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6917" w:rsidRPr="00DD2869" w:rsidRDefault="000D3385">
      <w:pPr>
        <w:rPr>
          <w:rFonts w:ascii="Open Sans" w:hAnsi="Open Sans" w:cs="Open Sans"/>
        </w:rPr>
      </w:pPr>
      <w:r w:rsidRPr="00DD2869">
        <w:rPr>
          <w:rFonts w:ascii="Open Sans" w:hAnsi="Open Sans" w:cs="Open Sans"/>
          <w:b/>
        </w:rPr>
        <w:t>Video topic:</w:t>
      </w:r>
      <w:r w:rsidRPr="00DD2869">
        <w:rPr>
          <w:rFonts w:ascii="Open Sans" w:hAnsi="Open Sans" w:cs="Open Sans"/>
        </w:rPr>
        <w:t xml:space="preserve"> Development of power </w:t>
      </w:r>
    </w:p>
    <w:p w14:paraId="00000002" w14:textId="77777777" w:rsidR="00A26917" w:rsidRPr="00DD2869" w:rsidRDefault="000D3385">
      <w:pPr>
        <w:rPr>
          <w:rFonts w:ascii="Open Sans" w:hAnsi="Open Sans" w:cs="Open Sans"/>
          <w:b/>
        </w:rPr>
      </w:pPr>
      <w:r w:rsidRPr="00DD2869">
        <w:rPr>
          <w:rFonts w:ascii="Open Sans" w:hAnsi="Open Sans" w:cs="Open Sans"/>
          <w:b/>
        </w:rPr>
        <w:t>Black text:</w:t>
      </w:r>
      <w:r w:rsidRPr="00DD2869">
        <w:rPr>
          <w:rFonts w:ascii="Open Sans" w:hAnsi="Open Sans" w:cs="Open Sans"/>
        </w:rPr>
        <w:t xml:space="preserve"> script</w:t>
      </w:r>
      <w:r w:rsidRPr="00DD2869">
        <w:rPr>
          <w:rFonts w:ascii="Open Sans" w:hAnsi="Open Sans" w:cs="Open Sans"/>
          <w:b/>
        </w:rPr>
        <w:t xml:space="preserve"> </w:t>
      </w:r>
    </w:p>
    <w:p w14:paraId="00000003" w14:textId="77777777" w:rsidR="00A26917" w:rsidRPr="00DD2869" w:rsidRDefault="000D3385">
      <w:pPr>
        <w:rPr>
          <w:rFonts w:ascii="Open Sans" w:hAnsi="Open Sans" w:cs="Open Sans"/>
          <w:b/>
        </w:rPr>
      </w:pPr>
      <w:r w:rsidRPr="00DD2869">
        <w:rPr>
          <w:rFonts w:ascii="Open Sans" w:hAnsi="Open Sans" w:cs="Open Sans"/>
          <w:b/>
          <w:color w:val="7030A0"/>
        </w:rPr>
        <w:t>Purple text:</w:t>
      </w:r>
      <w:r w:rsidRPr="00DD2869">
        <w:rPr>
          <w:rFonts w:ascii="Open Sans" w:hAnsi="Open Sans" w:cs="Open Sans"/>
          <w:color w:val="7030A0"/>
        </w:rPr>
        <w:t xml:space="preserve"> lesson planning</w:t>
      </w:r>
      <w:r w:rsidRPr="00DD2869">
        <w:rPr>
          <w:rFonts w:ascii="Open Sans" w:hAnsi="Open Sans" w:cs="Open Sans"/>
          <w:b/>
          <w:color w:val="7030A0"/>
        </w:rPr>
        <w:t xml:space="preserve"> </w:t>
      </w:r>
      <w:r w:rsidRPr="00DD2869">
        <w:rPr>
          <w:rFonts w:ascii="Open Sans" w:hAnsi="Open Sans" w:cs="Open Sans"/>
        </w:rPr>
        <w:br/>
      </w:r>
    </w:p>
    <w:p w14:paraId="00000004"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At least 1 in 3 youth in Canada will experience </w:t>
      </w:r>
      <w:r w:rsidRPr="00DD2869">
        <w:rPr>
          <w:rFonts w:ascii="Open Sans" w:hAnsi="Open Sans" w:cs="Open Sans"/>
          <w:b/>
          <w:color w:val="000000"/>
        </w:rPr>
        <w:t xml:space="preserve">bullying </w:t>
      </w:r>
      <w:r w:rsidRPr="00DD2869">
        <w:rPr>
          <w:rFonts w:ascii="Open Sans" w:hAnsi="Open Sans" w:cs="Open Sans"/>
          <w:color w:val="000000"/>
        </w:rPr>
        <w:t xml:space="preserve">at some point in their lives. </w:t>
      </w:r>
    </w:p>
    <w:p w14:paraId="00000005"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sdt>
        <w:sdtPr>
          <w:rPr>
            <w:rFonts w:ascii="Open Sans" w:hAnsi="Open Sans" w:cs="Open Sans"/>
          </w:rPr>
          <w:tag w:val="goog_rdk_0"/>
          <w:id w:val="-277795030"/>
        </w:sdtPr>
        <w:sdtEndPr/>
        <w:sdtContent/>
      </w:sdt>
      <w:r w:rsidRPr="00DD2869">
        <w:rPr>
          <w:rFonts w:ascii="Open Sans" w:hAnsi="Open Sans" w:cs="Open Sans"/>
          <w:color w:val="000000"/>
        </w:rPr>
        <w:t xml:space="preserve">Bullying is a destructive relationship where one person or a group of </w:t>
      </w:r>
      <w:r w:rsidRPr="00DD2869">
        <w:rPr>
          <w:rFonts w:ascii="Open Sans" w:hAnsi="Open Sans" w:cs="Open Sans"/>
          <w:color w:val="000000"/>
        </w:rPr>
        <w:t>people holds power over another, and intentionally acts aggressively to harm them. This is often done repeatedly. Bullying can happen in person or online.</w:t>
      </w:r>
    </w:p>
    <w:p w14:paraId="00000006"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Everyone has the right to be respected, to be safe, and to be free from mistreatment of any kind, inc</w:t>
      </w:r>
      <w:r w:rsidRPr="00DD2869">
        <w:rPr>
          <w:rFonts w:ascii="Open Sans" w:hAnsi="Open Sans" w:cs="Open Sans"/>
          <w:color w:val="000000"/>
        </w:rPr>
        <w:t xml:space="preserve">luding bullying. When children and youth experience bullying, their rights are violated, making bullying both wrong and unjust. </w:t>
      </w:r>
    </w:p>
    <w:p w14:paraId="00000007"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Although many children will explore how to use power to bully others when they are young, </w:t>
      </w:r>
      <w:proofErr w:type="gramStart"/>
      <w:r w:rsidRPr="00DD2869">
        <w:rPr>
          <w:rFonts w:ascii="Open Sans" w:hAnsi="Open Sans" w:cs="Open Sans"/>
          <w:color w:val="000000"/>
        </w:rPr>
        <w:t>the majority of</w:t>
      </w:r>
      <w:proofErr w:type="gramEnd"/>
      <w:r w:rsidRPr="00DD2869">
        <w:rPr>
          <w:rFonts w:ascii="Open Sans" w:hAnsi="Open Sans" w:cs="Open Sans"/>
          <w:color w:val="000000"/>
        </w:rPr>
        <w:t xml:space="preserve"> these children will l</w:t>
      </w:r>
      <w:r w:rsidRPr="00DD2869">
        <w:rPr>
          <w:rFonts w:ascii="Open Sans" w:hAnsi="Open Sans" w:cs="Open Sans"/>
          <w:color w:val="000000"/>
        </w:rPr>
        <w:t xml:space="preserve">earn that bullying is a hurtful way to behave in relationships and will instead learn healthy ways of interacting with their peers. </w:t>
      </w:r>
    </w:p>
    <w:p w14:paraId="00000008"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As children grow and develop, they have many opportunities to learn how to form trusting and respectful relationships with </w:t>
      </w:r>
      <w:r w:rsidRPr="00DD2869">
        <w:rPr>
          <w:rFonts w:ascii="Open Sans" w:hAnsi="Open Sans" w:cs="Open Sans"/>
          <w:color w:val="000000"/>
        </w:rPr>
        <w:t xml:space="preserve">others. For example, over time many </w:t>
      </w:r>
      <w:proofErr w:type="gramStart"/>
      <w:r w:rsidRPr="00DD2869">
        <w:rPr>
          <w:rFonts w:ascii="Open Sans" w:hAnsi="Open Sans" w:cs="Open Sans"/>
          <w:color w:val="000000"/>
        </w:rPr>
        <w:t>youth</w:t>
      </w:r>
      <w:proofErr w:type="gramEnd"/>
      <w:r w:rsidRPr="00DD2869">
        <w:rPr>
          <w:rFonts w:ascii="Open Sans" w:hAnsi="Open Sans" w:cs="Open Sans"/>
          <w:color w:val="000000"/>
        </w:rPr>
        <w:t xml:space="preserve"> develop social emotional skills that allow them to empathize with others, learn how to take turns in conversations, and how to resolve conflict in healthy ways. </w:t>
      </w:r>
    </w:p>
    <w:p w14:paraId="00000009"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In fact, once youth reach the age of 12 or 13, most </w:t>
      </w:r>
      <w:r w:rsidRPr="00DD2869">
        <w:rPr>
          <w:rFonts w:ascii="Open Sans" w:hAnsi="Open Sans" w:cs="Open Sans"/>
          <w:color w:val="000000"/>
        </w:rPr>
        <w:t xml:space="preserve">have learned healthy relationship skills and are </w:t>
      </w:r>
      <w:r w:rsidRPr="00DD2869">
        <w:rPr>
          <w:rFonts w:ascii="Open Sans" w:hAnsi="Open Sans" w:cs="Open Sans"/>
          <w:i/>
          <w:color w:val="000000"/>
        </w:rPr>
        <w:t>not</w:t>
      </w:r>
      <w:r w:rsidRPr="00DD2869">
        <w:rPr>
          <w:rFonts w:ascii="Open Sans" w:hAnsi="Open Sans" w:cs="Open Sans"/>
          <w:color w:val="000000"/>
        </w:rPr>
        <w:t xml:space="preserve"> persistently bullying others.</w:t>
      </w:r>
    </w:p>
    <w:p w14:paraId="0000000A"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However, there are a small minority of children who will continue to use power and aggression in unhealthy ways throughout childhood, adolescence, and into adulthood. </w:t>
      </w:r>
    </w:p>
    <w:p w14:paraId="0000000B"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There</w:t>
      </w:r>
      <w:r w:rsidRPr="00DD2869">
        <w:rPr>
          <w:rFonts w:ascii="Open Sans" w:hAnsi="Open Sans" w:cs="Open Sans"/>
          <w:color w:val="000000"/>
        </w:rPr>
        <w:t xml:space="preserve"> are many different paths that can lead to persistent bullying behaviour. </w:t>
      </w:r>
    </w:p>
    <w:p w14:paraId="0000000C"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If children consistently learn to use power in a negative way as they grow and develop, they will be more likely to use aggression in their interpersonal relationships. However, if </w:t>
      </w:r>
      <w:r w:rsidRPr="00DD2869">
        <w:rPr>
          <w:rFonts w:ascii="Open Sans" w:hAnsi="Open Sans" w:cs="Open Sans"/>
          <w:color w:val="000000"/>
        </w:rPr>
        <w:t xml:space="preserve">children can learn to use power in a positive way as they grow and develop, then they will be less likely to use aggression, as they are learning healthier ways of interacting with others.  </w:t>
      </w:r>
    </w:p>
    <w:p w14:paraId="0000000D"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Children first learn about the use of power in relationships from</w:t>
      </w:r>
      <w:r w:rsidRPr="00DD2869">
        <w:rPr>
          <w:rFonts w:ascii="Open Sans" w:hAnsi="Open Sans" w:cs="Open Sans"/>
          <w:color w:val="000000"/>
        </w:rPr>
        <w:t xml:space="preserve"> adults in their home environments. </w:t>
      </w:r>
    </w:p>
    <w:p w14:paraId="0000000E"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Adults naturally have power over children in their relationships, as they are older and have easier access to things like food, clothing, and shelter.</w:t>
      </w:r>
    </w:p>
    <w:p w14:paraId="0000000F"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lastRenderedPageBreak/>
        <w:t xml:space="preserve">Adults </w:t>
      </w:r>
      <w:proofErr w:type="gramStart"/>
      <w:r w:rsidRPr="00DD2869">
        <w:rPr>
          <w:rFonts w:ascii="Open Sans" w:hAnsi="Open Sans" w:cs="Open Sans"/>
          <w:color w:val="000000"/>
        </w:rPr>
        <w:t>have the opportunity to</w:t>
      </w:r>
      <w:proofErr w:type="gramEnd"/>
      <w:r w:rsidRPr="00DD2869">
        <w:rPr>
          <w:rFonts w:ascii="Open Sans" w:hAnsi="Open Sans" w:cs="Open Sans"/>
          <w:color w:val="000000"/>
        </w:rPr>
        <w:t xml:space="preserve"> use power positively to promote child</w:t>
      </w:r>
      <w:r w:rsidRPr="00DD2869">
        <w:rPr>
          <w:rFonts w:ascii="Open Sans" w:hAnsi="Open Sans" w:cs="Open Sans"/>
          <w:color w:val="000000"/>
        </w:rPr>
        <w:t>ren’s healthy development. For example, adults can be a source of security for children, providing them with food, clothing, and comfort. By acting in the best interest of the children in their lives, adults can make sure that children feel respected and v</w:t>
      </w:r>
      <w:r w:rsidRPr="00DD2869">
        <w:rPr>
          <w:rFonts w:ascii="Open Sans" w:hAnsi="Open Sans" w:cs="Open Sans"/>
          <w:color w:val="000000"/>
        </w:rPr>
        <w:t xml:space="preserve">alued. By doing this, children learn they can turn to adults who can help them.  </w:t>
      </w:r>
    </w:p>
    <w:p w14:paraId="00000010"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Adults can also teach children positive ways of addressing anger and conflict. For example, adults can treat others with respect, resolving conflict by actively listening to concerns and taking responsibility when they have made a mistake. If adults can le</w:t>
      </w:r>
      <w:r w:rsidRPr="00DD2869">
        <w:rPr>
          <w:rFonts w:ascii="Open Sans" w:hAnsi="Open Sans" w:cs="Open Sans"/>
          <w:color w:val="000000"/>
        </w:rPr>
        <w:t xml:space="preserve">ad by example, they can help the children in their lives learn how to use power positively. </w:t>
      </w:r>
    </w:p>
    <w:p w14:paraId="00000011"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However, adults can also use power in a negative way. For example, adults could threaten to not feed their children dinner if they don’t clean their room. Threaten</w:t>
      </w:r>
      <w:r w:rsidRPr="00DD2869">
        <w:rPr>
          <w:rFonts w:ascii="Open Sans" w:hAnsi="Open Sans" w:cs="Open Sans"/>
          <w:color w:val="000000"/>
        </w:rPr>
        <w:t xml:space="preserve">ing to not feed children dinner is a negative use of power, as it violates children’s right to food. When adults use power to silence, scold, or put down children, they teach them that power can be used in negative ways to get what they want. </w:t>
      </w:r>
    </w:p>
    <w:p w14:paraId="00000012"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Children can</w:t>
      </w:r>
      <w:r w:rsidRPr="00DD2869">
        <w:rPr>
          <w:rFonts w:ascii="Open Sans" w:hAnsi="Open Sans" w:cs="Open Sans"/>
          <w:color w:val="000000"/>
        </w:rPr>
        <w:t xml:space="preserve"> also learn about using power in negative ways by observing how adults in the home interact with each other. </w:t>
      </w:r>
    </w:p>
    <w:p w14:paraId="00000013"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If one or </w:t>
      </w:r>
      <w:proofErr w:type="gramStart"/>
      <w:r w:rsidRPr="00DD2869">
        <w:rPr>
          <w:rFonts w:ascii="Open Sans" w:hAnsi="Open Sans" w:cs="Open Sans"/>
          <w:color w:val="000000"/>
        </w:rPr>
        <w:t>both of the child’s</w:t>
      </w:r>
      <w:proofErr w:type="gramEnd"/>
      <w:r w:rsidRPr="00DD2869">
        <w:rPr>
          <w:rFonts w:ascii="Open Sans" w:hAnsi="Open Sans" w:cs="Open Sans"/>
          <w:color w:val="000000"/>
        </w:rPr>
        <w:t xml:space="preserve"> caregivers are using power aggressively, children will again learn that aggression can be a powerful tool to gain co</w:t>
      </w:r>
      <w:r w:rsidRPr="00DD2869">
        <w:rPr>
          <w:rFonts w:ascii="Open Sans" w:hAnsi="Open Sans" w:cs="Open Sans"/>
          <w:color w:val="000000"/>
        </w:rPr>
        <w:t xml:space="preserve">ntrol over others. </w:t>
      </w:r>
    </w:p>
    <w:p w14:paraId="00000014" w14:textId="77777777" w:rsidR="00A26917" w:rsidRPr="00DD2869" w:rsidRDefault="000D3385">
      <w:pPr>
        <w:numPr>
          <w:ilvl w:val="1"/>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For example, children might observe a caregiver physically hurting the other caregiver in response to conflict. If this happens, the child may learn that the best way to resolve conflict is by using aggressive power. </w:t>
      </w:r>
    </w:p>
    <w:p w14:paraId="00000015"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Children also observe how adults treat</w:t>
      </w:r>
      <w:r w:rsidRPr="00DD2869">
        <w:rPr>
          <w:rFonts w:ascii="Open Sans" w:hAnsi="Open Sans" w:cs="Open Sans"/>
          <w:color w:val="000000"/>
        </w:rPr>
        <w:t xml:space="preserve"> other adults outside the home, for example in youth-serving organizations, at places of worship, when out shopping or at a restaurant, and at school. By observing how these relationships work, they continue to learn about what is acceptable behaviour in r</w:t>
      </w:r>
      <w:r w:rsidRPr="00DD2869">
        <w:rPr>
          <w:rFonts w:ascii="Open Sans" w:hAnsi="Open Sans" w:cs="Open Sans"/>
          <w:color w:val="000000"/>
        </w:rPr>
        <w:t>elationships. If the relationships they see use power aggressively to gain control or to reach a desired outcome, children will learn that this is acceptable behaviour to get what they want.</w:t>
      </w:r>
    </w:p>
    <w:p w14:paraId="00000016"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By the time children enter school, some may have learned that usi</w:t>
      </w:r>
      <w:r w:rsidRPr="00DD2869">
        <w:rPr>
          <w:rFonts w:ascii="Open Sans" w:hAnsi="Open Sans" w:cs="Open Sans"/>
          <w:color w:val="000000"/>
        </w:rPr>
        <w:t>ng power and control in relationships is an effective strategy to get people to do what they want. Unfortunately, they may try to use power and aggression in the school setting with their peers in the form of bullying.</w:t>
      </w:r>
    </w:p>
    <w:p w14:paraId="00000017"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School entry is another key point whe</w:t>
      </w:r>
      <w:r w:rsidRPr="00DD2869">
        <w:rPr>
          <w:rFonts w:ascii="Open Sans" w:hAnsi="Open Sans" w:cs="Open Sans"/>
          <w:color w:val="000000"/>
        </w:rPr>
        <w:t xml:space="preserve">re children </w:t>
      </w:r>
      <w:proofErr w:type="gramStart"/>
      <w:r w:rsidRPr="00DD2869">
        <w:rPr>
          <w:rFonts w:ascii="Open Sans" w:hAnsi="Open Sans" w:cs="Open Sans"/>
          <w:color w:val="000000"/>
        </w:rPr>
        <w:t>have the opportunity to</w:t>
      </w:r>
      <w:proofErr w:type="gramEnd"/>
      <w:r w:rsidRPr="00DD2869">
        <w:rPr>
          <w:rFonts w:ascii="Open Sans" w:hAnsi="Open Sans" w:cs="Open Sans"/>
          <w:color w:val="000000"/>
        </w:rPr>
        <w:t xml:space="preserve"> learn about the use of power in relationships. </w:t>
      </w:r>
    </w:p>
    <w:p w14:paraId="00000018"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lastRenderedPageBreak/>
        <w:t>If these children bully their peers and no one intervenes, it will reinforce the idea that power can be used effectively to get what they want in relationships. They may no</w:t>
      </w:r>
      <w:r w:rsidRPr="00DD2869">
        <w:rPr>
          <w:rFonts w:ascii="Open Sans" w:hAnsi="Open Sans" w:cs="Open Sans"/>
          <w:color w:val="000000"/>
        </w:rPr>
        <w:t xml:space="preserve">t understand that the use of power is hurtful, and/or they may not know other ways of interacting with their peers. </w:t>
      </w:r>
    </w:p>
    <w:p w14:paraId="00000019"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At this point, educators can help teach lessons to change their students’ understanding of power. For example, educators could intervene wh</w:t>
      </w:r>
      <w:r w:rsidRPr="00DD2869">
        <w:rPr>
          <w:rFonts w:ascii="Open Sans" w:hAnsi="Open Sans" w:cs="Open Sans"/>
          <w:color w:val="000000"/>
        </w:rPr>
        <w:t>en they observe bullying, helping students to understand that it is both wrong and hurtful to use power in a negative way. If educators do not intervene in bullying, including identity-based bullying, when it happens, then they are inadvertently reinforcin</w:t>
      </w:r>
      <w:r w:rsidRPr="00DD2869">
        <w:rPr>
          <w:rFonts w:ascii="Open Sans" w:hAnsi="Open Sans" w:cs="Open Sans"/>
          <w:color w:val="000000"/>
        </w:rPr>
        <w:t xml:space="preserve">g their students’ negative use of power. </w:t>
      </w:r>
    </w:p>
    <w:p w14:paraId="0000001A"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By intervening, educators can help students learn better ways of interacting with peers, focusing on conflict resolution skills, for example. </w:t>
      </w:r>
    </w:p>
    <w:p w14:paraId="0000001B"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Educators can also act as role models, using power positively to show t</w:t>
      </w:r>
      <w:r w:rsidRPr="00DD2869">
        <w:rPr>
          <w:rFonts w:ascii="Open Sans" w:hAnsi="Open Sans" w:cs="Open Sans"/>
          <w:color w:val="000000"/>
        </w:rPr>
        <w:t>heir students healthy ways of interacting with others. Much like adults in the home, educators can be responsive to their students’ needs and treat them with respect, teaching them that they can turn to adults for help when needed. Educators can also treat</w:t>
      </w:r>
      <w:r w:rsidRPr="00DD2869">
        <w:rPr>
          <w:rFonts w:ascii="Open Sans" w:hAnsi="Open Sans" w:cs="Open Sans"/>
          <w:color w:val="000000"/>
        </w:rPr>
        <w:t xml:space="preserve"> other adults with respect, modeling healthy behaviour in the classroom. For example, by being kind to other educators and school staff.  </w:t>
      </w:r>
    </w:p>
    <w:p w14:paraId="0000001C"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With increasing age, children and youth begin to explore their sexualities in more depth, and many (though not all) w</w:t>
      </w:r>
      <w:r w:rsidRPr="00DD2869">
        <w:rPr>
          <w:rFonts w:ascii="Open Sans" w:hAnsi="Open Sans" w:cs="Open Sans"/>
          <w:color w:val="000000"/>
        </w:rPr>
        <w:t>ill begin navigating romantic and sexual relationships with others. If they have learned to use power aggressively in previous relationships, like with adults in the home environment and in other settings, or with their school-age peers, they are then more</w:t>
      </w:r>
      <w:r w:rsidRPr="00DD2869">
        <w:rPr>
          <w:rFonts w:ascii="Open Sans" w:hAnsi="Open Sans" w:cs="Open Sans"/>
          <w:color w:val="000000"/>
        </w:rPr>
        <w:t xml:space="preserve"> likely to use power aggressively both in their adolescent peer groups and with their dating or sexual partners. </w:t>
      </w:r>
    </w:p>
    <w:p w14:paraId="0000001D"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This negative use of power can show up as sexual harassment, which includes things like unwelcome comments, touching, or intimidation.</w:t>
      </w:r>
    </w:p>
    <w:p w14:paraId="0000001E"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It can </w:t>
      </w:r>
      <w:r w:rsidRPr="00DD2869">
        <w:rPr>
          <w:rFonts w:ascii="Open Sans" w:hAnsi="Open Sans" w:cs="Open Sans"/>
          <w:color w:val="000000"/>
        </w:rPr>
        <w:t xml:space="preserve">also show up as dating violence, which involves </w:t>
      </w:r>
      <w:r w:rsidRPr="00DD2869">
        <w:rPr>
          <w:rFonts w:ascii="Open Sans" w:hAnsi="Open Sans" w:cs="Open Sans"/>
          <w:color w:val="0E101A"/>
        </w:rPr>
        <w:t>aggressive, threatening, or manipulative behaviour in teen romantic or sexual relationships.</w:t>
      </w:r>
    </w:p>
    <w:p w14:paraId="0000001F"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E101A"/>
        </w:rPr>
        <w:t xml:space="preserve">This means that for some children and youth, there is continuity across relationships, where children learn how to </w:t>
      </w:r>
      <w:r w:rsidRPr="00DD2869">
        <w:rPr>
          <w:rFonts w:ascii="Open Sans" w:hAnsi="Open Sans" w:cs="Open Sans"/>
          <w:color w:val="0E101A"/>
        </w:rPr>
        <w:t>use power aggressively from adults in their home, community, and/or school settings, with their peers, and then also in sexual and romantic relationships.</w:t>
      </w:r>
    </w:p>
    <w:p w14:paraId="00000020"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There are also key transitional times along this development of power path where the use of something</w:t>
      </w:r>
      <w:r w:rsidRPr="00DD2869">
        <w:rPr>
          <w:rFonts w:ascii="Open Sans" w:hAnsi="Open Sans" w:cs="Open Sans"/>
          <w:color w:val="000000"/>
        </w:rPr>
        <w:t xml:space="preserve"> called identity-based bullying may become particularly relevant. Identity-based bullying targets people based on their </w:t>
      </w:r>
      <w:r w:rsidRPr="00DD2869">
        <w:rPr>
          <w:rFonts w:ascii="Open Sans" w:hAnsi="Open Sans" w:cs="Open Sans"/>
          <w:color w:val="000000"/>
        </w:rPr>
        <w:lastRenderedPageBreak/>
        <w:t xml:space="preserve">identities. For example, calling someone hurtful names because they are gay, excluding someone because they are of a different race, or </w:t>
      </w:r>
      <w:r w:rsidRPr="00DD2869">
        <w:rPr>
          <w:rFonts w:ascii="Open Sans" w:hAnsi="Open Sans" w:cs="Open Sans"/>
          <w:color w:val="000000"/>
        </w:rPr>
        <w:t xml:space="preserve">whistling at someone because they’re a girl.  </w:t>
      </w:r>
    </w:p>
    <w:p w14:paraId="00000021" w14:textId="77777777" w:rsidR="00A26917" w:rsidRPr="00DD2869" w:rsidRDefault="000D3385">
      <w:pPr>
        <w:numPr>
          <w:ilvl w:val="1"/>
          <w:numId w:val="3"/>
        </w:numPr>
        <w:pBdr>
          <w:top w:val="nil"/>
          <w:left w:val="nil"/>
          <w:bottom w:val="nil"/>
          <w:right w:val="nil"/>
          <w:between w:val="nil"/>
        </w:pBdr>
        <w:spacing w:line="259" w:lineRule="auto"/>
        <w:rPr>
          <w:rFonts w:ascii="Open Sans" w:hAnsi="Open Sans" w:cs="Open Sans"/>
        </w:rPr>
      </w:pPr>
      <w:r w:rsidRPr="00DD2869">
        <w:rPr>
          <w:rFonts w:ascii="Open Sans" w:hAnsi="Open Sans" w:cs="Open Sans"/>
          <w:color w:val="000000"/>
        </w:rPr>
        <w:t>The differences in power that are at the root of identity-based bullying have been created by society, by oppressing some groups and privileging others over time. Because of this, some groups in society continue to have more power as compared to others (fo</w:t>
      </w:r>
      <w:r w:rsidRPr="00DD2869">
        <w:rPr>
          <w:rFonts w:ascii="Open Sans" w:hAnsi="Open Sans" w:cs="Open Sans"/>
          <w:color w:val="000000"/>
        </w:rPr>
        <w:t xml:space="preserve">r example, heterosexual youth hold more social power than queer youth, because society gives more social power to heterosexual people). </w:t>
      </w:r>
    </w:p>
    <w:p w14:paraId="00000022"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The first transitional time is when children start forming their sense of who they are in the </w:t>
      </w:r>
      <w:proofErr w:type="gramStart"/>
      <w:r w:rsidRPr="00DD2869">
        <w:rPr>
          <w:rFonts w:ascii="Open Sans" w:hAnsi="Open Sans" w:cs="Open Sans"/>
          <w:color w:val="000000"/>
        </w:rPr>
        <w:t>world, and</w:t>
      </w:r>
      <w:proofErr w:type="gramEnd"/>
      <w:r w:rsidRPr="00DD2869">
        <w:rPr>
          <w:rFonts w:ascii="Open Sans" w:hAnsi="Open Sans" w:cs="Open Sans"/>
          <w:color w:val="000000"/>
        </w:rPr>
        <w:t xml:space="preserve"> learn about di</w:t>
      </w:r>
      <w:r w:rsidRPr="00DD2869">
        <w:rPr>
          <w:rFonts w:ascii="Open Sans" w:hAnsi="Open Sans" w:cs="Open Sans"/>
          <w:color w:val="000000"/>
        </w:rPr>
        <w:t>fferences between themselves and others.</w:t>
      </w:r>
    </w:p>
    <w:p w14:paraId="00000023"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One theory that helps us understand how humans tend to behave when in groups is “intergroup conflict theory”.</w:t>
      </w:r>
    </w:p>
    <w:p w14:paraId="00000024"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This theory tells us that from a very young age (as early as 3), children tend to classify themselves acc</w:t>
      </w:r>
      <w:r w:rsidRPr="00DD2869">
        <w:rPr>
          <w:rFonts w:ascii="Open Sans" w:hAnsi="Open Sans" w:cs="Open Sans"/>
          <w:color w:val="000000"/>
        </w:rPr>
        <w:t xml:space="preserve">ording to groups. They classify themselves according to things like gender, physical appearance (like skin </w:t>
      </w:r>
      <w:proofErr w:type="spellStart"/>
      <w:r w:rsidRPr="00DD2869">
        <w:rPr>
          <w:rFonts w:ascii="Open Sans" w:hAnsi="Open Sans" w:cs="Open Sans"/>
          <w:color w:val="000000"/>
        </w:rPr>
        <w:t>colour</w:t>
      </w:r>
      <w:proofErr w:type="spellEnd"/>
      <w:r w:rsidRPr="00DD2869">
        <w:rPr>
          <w:rFonts w:ascii="Open Sans" w:hAnsi="Open Sans" w:cs="Open Sans"/>
          <w:color w:val="000000"/>
        </w:rPr>
        <w:t xml:space="preserve">), interests, values, spoken language, and culture. </w:t>
      </w:r>
    </w:p>
    <w:p w14:paraId="00000025"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Once children make these classifications, they tend to form groups with peers who are </w:t>
      </w:r>
      <w:proofErr w:type="gramStart"/>
      <w:r w:rsidRPr="00DD2869">
        <w:rPr>
          <w:rFonts w:ascii="Open Sans" w:hAnsi="Open Sans" w:cs="Open Sans"/>
          <w:color w:val="000000"/>
        </w:rPr>
        <w:t>simi</w:t>
      </w:r>
      <w:r w:rsidRPr="00DD2869">
        <w:rPr>
          <w:rFonts w:ascii="Open Sans" w:hAnsi="Open Sans" w:cs="Open Sans"/>
          <w:color w:val="000000"/>
        </w:rPr>
        <w:t>lar to</w:t>
      </w:r>
      <w:proofErr w:type="gramEnd"/>
      <w:r w:rsidRPr="00DD2869">
        <w:rPr>
          <w:rFonts w:ascii="Open Sans" w:hAnsi="Open Sans" w:cs="Open Sans"/>
          <w:color w:val="000000"/>
        </w:rPr>
        <w:t xml:space="preserve"> them. So, they may become friends with others who have the same skin </w:t>
      </w:r>
      <w:proofErr w:type="spellStart"/>
      <w:r w:rsidRPr="00DD2869">
        <w:rPr>
          <w:rFonts w:ascii="Open Sans" w:hAnsi="Open Sans" w:cs="Open Sans"/>
          <w:color w:val="000000"/>
        </w:rPr>
        <w:t>colour</w:t>
      </w:r>
      <w:proofErr w:type="spellEnd"/>
      <w:r w:rsidRPr="00DD2869">
        <w:rPr>
          <w:rFonts w:ascii="Open Sans" w:hAnsi="Open Sans" w:cs="Open Sans"/>
          <w:color w:val="000000"/>
        </w:rPr>
        <w:t xml:space="preserve">, or gender, or are similarly aggressive, for example. Over time, through interacting with their peers, they </w:t>
      </w:r>
      <w:proofErr w:type="gramStart"/>
      <w:r w:rsidRPr="00DD2869">
        <w:rPr>
          <w:rFonts w:ascii="Open Sans" w:hAnsi="Open Sans" w:cs="Open Sans"/>
          <w:color w:val="000000"/>
        </w:rPr>
        <w:t>actually become</w:t>
      </w:r>
      <w:proofErr w:type="gramEnd"/>
      <w:r w:rsidRPr="00DD2869">
        <w:rPr>
          <w:rFonts w:ascii="Open Sans" w:hAnsi="Open Sans" w:cs="Open Sans"/>
          <w:color w:val="000000"/>
        </w:rPr>
        <w:t xml:space="preserve"> more similar to their peers in terms of attitudes</w:t>
      </w:r>
      <w:r w:rsidRPr="00DD2869">
        <w:rPr>
          <w:rFonts w:ascii="Open Sans" w:hAnsi="Open Sans" w:cs="Open Sans"/>
          <w:color w:val="000000"/>
        </w:rPr>
        <w:t xml:space="preserve">, beliefs, and behaviors. </w:t>
      </w:r>
    </w:p>
    <w:p w14:paraId="00000026"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Per intergroup conflict theory, once these groups are formed, children behave in ways that </w:t>
      </w:r>
      <w:proofErr w:type="spellStart"/>
      <w:r w:rsidRPr="00DD2869">
        <w:rPr>
          <w:rFonts w:ascii="Open Sans" w:hAnsi="Open Sans" w:cs="Open Sans"/>
          <w:color w:val="000000"/>
        </w:rPr>
        <w:t>favour</w:t>
      </w:r>
      <w:proofErr w:type="spellEnd"/>
      <w:r w:rsidRPr="00DD2869">
        <w:rPr>
          <w:rFonts w:ascii="Open Sans" w:hAnsi="Open Sans" w:cs="Open Sans"/>
          <w:color w:val="000000"/>
        </w:rPr>
        <w:t xml:space="preserve"> their own group over other groups. As a result, they make comparisons between themselves and others who are different than them, wh</w:t>
      </w:r>
      <w:r w:rsidRPr="00DD2869">
        <w:rPr>
          <w:rFonts w:ascii="Open Sans" w:hAnsi="Open Sans" w:cs="Open Sans"/>
          <w:color w:val="000000"/>
        </w:rPr>
        <w:t xml:space="preserve">ere their own group comes out on top. And, by age 4, children start to show a preference for the groups they belong to as compared to other groups. </w:t>
      </w:r>
    </w:p>
    <w:p w14:paraId="00000027"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Over time, this leads to children forming an “us vs. them” mentality where they </w:t>
      </w:r>
      <w:proofErr w:type="spellStart"/>
      <w:r w:rsidRPr="00DD2869">
        <w:rPr>
          <w:rFonts w:ascii="Open Sans" w:hAnsi="Open Sans" w:cs="Open Sans"/>
          <w:color w:val="000000"/>
        </w:rPr>
        <w:t>favour</w:t>
      </w:r>
      <w:proofErr w:type="spellEnd"/>
      <w:r w:rsidRPr="00DD2869">
        <w:rPr>
          <w:rFonts w:ascii="Open Sans" w:hAnsi="Open Sans" w:cs="Open Sans"/>
          <w:color w:val="000000"/>
        </w:rPr>
        <w:t xml:space="preserve"> their own groups and</w:t>
      </w:r>
      <w:r w:rsidRPr="00DD2869">
        <w:rPr>
          <w:rFonts w:ascii="Open Sans" w:hAnsi="Open Sans" w:cs="Open Sans"/>
          <w:color w:val="000000"/>
        </w:rPr>
        <w:t xml:space="preserve"> discriminate against groups that are different from them. </w:t>
      </w:r>
    </w:p>
    <w:p w14:paraId="00000028"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This process sets the stage for identity-based bullying, as people tend to bully those outside of their own groups – people who are different from the group they belong to. </w:t>
      </w:r>
    </w:p>
    <w:p w14:paraId="00000029"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lastRenderedPageBreak/>
        <w:t>Even though you are no</w:t>
      </w:r>
      <w:r w:rsidRPr="00DD2869">
        <w:rPr>
          <w:rFonts w:ascii="Open Sans" w:hAnsi="Open Sans" w:cs="Open Sans"/>
          <w:color w:val="000000"/>
        </w:rPr>
        <w:t>t teaching this age group, it is still important to understand that one way to prevent identity-based bullying is to intervene when children are young. In other words, there are prevention strategies we can implement during childhood, even before identity-</w:t>
      </w:r>
      <w:r w:rsidRPr="00DD2869">
        <w:rPr>
          <w:rFonts w:ascii="Open Sans" w:hAnsi="Open Sans" w:cs="Open Sans"/>
          <w:color w:val="000000"/>
        </w:rPr>
        <w:t xml:space="preserve">based bullying happens with teens.  </w:t>
      </w:r>
    </w:p>
    <w:p w14:paraId="0000002A" w14:textId="38122AAD"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In the case of identity-based bullying, the groups who already had status and power tend to gain more status and power, and other groups who started off with less power and status can become excluded and more vulnerable</w:t>
      </w:r>
      <w:r w:rsidRPr="00DD2869">
        <w:rPr>
          <w:rFonts w:ascii="Open Sans" w:hAnsi="Open Sans" w:cs="Open Sans"/>
          <w:color w:val="000000"/>
        </w:rPr>
        <w:t xml:space="preserve"> to </w:t>
      </w:r>
      <w:r w:rsidR="00DD2869" w:rsidRPr="00DD2869">
        <w:rPr>
          <w:rFonts w:ascii="Open Sans" w:hAnsi="Open Sans" w:cs="Open Sans"/>
          <w:color w:val="000000"/>
        </w:rPr>
        <w:t xml:space="preserve">experiencing identity-based bullying. </w:t>
      </w:r>
      <w:r w:rsidRPr="00DD2869">
        <w:rPr>
          <w:rFonts w:ascii="Open Sans" w:hAnsi="Open Sans" w:cs="Open Sans"/>
          <w:color w:val="000000"/>
        </w:rPr>
        <w:t>Often, the groups who gain power in schools reflect those who also hold more power in society. For example, in the school environment, youth who are racialized, disabled, or trans are much more likely to be exclude</w:t>
      </w:r>
      <w:r w:rsidRPr="00DD2869">
        <w:rPr>
          <w:rFonts w:ascii="Open Sans" w:hAnsi="Open Sans" w:cs="Open Sans"/>
          <w:color w:val="000000"/>
        </w:rPr>
        <w:t>d than White youth, able-bodied youth, and cisgender youth, respectively. Thus, to be effective in prevention, we need to understand how the power differences we see within social groups at school are often reflective of larger power differences in society</w:t>
      </w:r>
      <w:r w:rsidRPr="00DD2869">
        <w:rPr>
          <w:rFonts w:ascii="Open Sans" w:hAnsi="Open Sans" w:cs="Open Sans"/>
          <w:color w:val="000000"/>
        </w:rPr>
        <w:t xml:space="preserve">. In doing this, we can understand and challenge the root causes of identity-based bullying. </w:t>
      </w:r>
    </w:p>
    <w:p w14:paraId="0000002B"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Another key time when identity-based bullying might increase is when youth go through puberty. During this time, many </w:t>
      </w:r>
      <w:proofErr w:type="gramStart"/>
      <w:r w:rsidRPr="00DD2869">
        <w:rPr>
          <w:rFonts w:ascii="Open Sans" w:hAnsi="Open Sans" w:cs="Open Sans"/>
          <w:color w:val="000000"/>
        </w:rPr>
        <w:t>youth</w:t>
      </w:r>
      <w:proofErr w:type="gramEnd"/>
      <w:r w:rsidRPr="00DD2869">
        <w:rPr>
          <w:rFonts w:ascii="Open Sans" w:hAnsi="Open Sans" w:cs="Open Sans"/>
          <w:color w:val="000000"/>
        </w:rPr>
        <w:t xml:space="preserve"> intensify their exploration of their g</w:t>
      </w:r>
      <w:r w:rsidRPr="00DD2869">
        <w:rPr>
          <w:rFonts w:ascii="Open Sans" w:hAnsi="Open Sans" w:cs="Open Sans"/>
          <w:color w:val="000000"/>
        </w:rPr>
        <w:t xml:space="preserve">ender and sexual identities, in addition to all the other identities they hold. Focusing on sexuality as an example, that means they begin to really explore if they are attracted to girls, boys, both, all, </w:t>
      </w:r>
      <w:proofErr w:type="gramStart"/>
      <w:r w:rsidRPr="00DD2869">
        <w:rPr>
          <w:rFonts w:ascii="Open Sans" w:hAnsi="Open Sans" w:cs="Open Sans"/>
          <w:color w:val="000000"/>
        </w:rPr>
        <w:t>or</w:t>
      </w:r>
      <w:proofErr w:type="gramEnd"/>
      <w:r w:rsidRPr="00DD2869">
        <w:rPr>
          <w:rFonts w:ascii="Open Sans" w:hAnsi="Open Sans" w:cs="Open Sans"/>
          <w:color w:val="000000"/>
        </w:rPr>
        <w:t xml:space="preserve"> none. </w:t>
      </w:r>
    </w:p>
    <w:p w14:paraId="0000002C"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Youth might explore these questions in p</w:t>
      </w:r>
      <w:r w:rsidRPr="00DD2869">
        <w:rPr>
          <w:rFonts w:ascii="Open Sans" w:hAnsi="Open Sans" w:cs="Open Sans"/>
          <w:color w:val="000000"/>
        </w:rPr>
        <w:t xml:space="preserve">rivate, but the process is also affected by their peer group. </w:t>
      </w:r>
    </w:p>
    <w:p w14:paraId="0000002D"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For example, peers set the norms (or rules) for whether it’s ok for people to be attracted to girls, boys, both, all, </w:t>
      </w:r>
      <w:proofErr w:type="gramStart"/>
      <w:r w:rsidRPr="00DD2869">
        <w:rPr>
          <w:rFonts w:ascii="Open Sans" w:hAnsi="Open Sans" w:cs="Open Sans"/>
          <w:color w:val="000000"/>
        </w:rPr>
        <w:t>or</w:t>
      </w:r>
      <w:proofErr w:type="gramEnd"/>
      <w:r w:rsidRPr="00DD2869">
        <w:rPr>
          <w:rFonts w:ascii="Open Sans" w:hAnsi="Open Sans" w:cs="Open Sans"/>
          <w:color w:val="000000"/>
        </w:rPr>
        <w:t xml:space="preserve"> none.   </w:t>
      </w:r>
    </w:p>
    <w:p w14:paraId="0000002E"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If the peer group holds unhealthy attitudes about sexual identi</w:t>
      </w:r>
      <w:r w:rsidRPr="00DD2869">
        <w:rPr>
          <w:rFonts w:ascii="Open Sans" w:hAnsi="Open Sans" w:cs="Open Sans"/>
          <w:color w:val="000000"/>
        </w:rPr>
        <w:t xml:space="preserve">ty – attitudes they have learned from larger social beliefs about what kinds of gender and sexual expression are accepted – they may have rigid and hurtful beliefs about what kind of behaviour is acceptable for their peers. </w:t>
      </w:r>
    </w:p>
    <w:p w14:paraId="0000002F"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For example, if a girl comes ou</w:t>
      </w:r>
      <w:r w:rsidRPr="00DD2869">
        <w:rPr>
          <w:rFonts w:ascii="Open Sans" w:hAnsi="Open Sans" w:cs="Open Sans"/>
          <w:color w:val="000000"/>
        </w:rPr>
        <w:t>t as a lesbian and the peer group holds homophobic attitudes, they may send hurtful messages online calling her derogatory names.</w:t>
      </w:r>
    </w:p>
    <w:p w14:paraId="00000030"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Another key transitional period that might be related to increased identity-based bullying is when youth start exploring actua</w:t>
      </w:r>
      <w:r w:rsidRPr="00DD2869">
        <w:rPr>
          <w:rFonts w:ascii="Open Sans" w:hAnsi="Open Sans" w:cs="Open Sans"/>
          <w:color w:val="000000"/>
        </w:rPr>
        <w:t xml:space="preserve">l sexual and romantic relationships with other people. During this time, many </w:t>
      </w:r>
      <w:proofErr w:type="gramStart"/>
      <w:r w:rsidRPr="00DD2869">
        <w:rPr>
          <w:rFonts w:ascii="Open Sans" w:hAnsi="Open Sans" w:cs="Open Sans"/>
          <w:color w:val="000000"/>
        </w:rPr>
        <w:t>youth</w:t>
      </w:r>
      <w:proofErr w:type="gramEnd"/>
      <w:r w:rsidRPr="00DD2869">
        <w:rPr>
          <w:rFonts w:ascii="Open Sans" w:hAnsi="Open Sans" w:cs="Open Sans"/>
          <w:color w:val="000000"/>
        </w:rPr>
        <w:t xml:space="preserve"> feel unsure about who they are, and often feel uncomfortable in their own bodies and in the ways they interact with potential sexual and romantic partners. As youth attempt</w:t>
      </w:r>
      <w:r w:rsidRPr="00DD2869">
        <w:rPr>
          <w:rFonts w:ascii="Open Sans" w:hAnsi="Open Sans" w:cs="Open Sans"/>
          <w:color w:val="000000"/>
        </w:rPr>
        <w:t xml:space="preserve"> to develop skills to help them navigate this stage, they may resort to </w:t>
      </w:r>
      <w:r w:rsidRPr="00DD2869">
        <w:rPr>
          <w:rFonts w:ascii="Open Sans" w:hAnsi="Open Sans" w:cs="Open Sans"/>
          <w:color w:val="000000"/>
        </w:rPr>
        <w:lastRenderedPageBreak/>
        <w:t>tactics that allow them to regain a sense of control and status. If they have learned to use power in unhealthy ways in their other interpersonal relationships, they may find this sens</w:t>
      </w:r>
      <w:r w:rsidRPr="00DD2869">
        <w:rPr>
          <w:rFonts w:ascii="Open Sans" w:hAnsi="Open Sans" w:cs="Open Sans"/>
          <w:color w:val="000000"/>
        </w:rPr>
        <w:t xml:space="preserve">e of control and status via identity-based bullying. </w:t>
      </w:r>
    </w:p>
    <w:p w14:paraId="00000031"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For example, a youth may feel uncomfortable about their body. To regain control of the situation, they may use identity-based bullying to make fun of someone else’s larger body, something that has consi</w:t>
      </w:r>
      <w:r w:rsidRPr="00DD2869">
        <w:rPr>
          <w:rFonts w:ascii="Open Sans" w:hAnsi="Open Sans" w:cs="Open Sans"/>
          <w:color w:val="000000"/>
        </w:rPr>
        <w:t xml:space="preserve">stently been devalued in society. In this way, they have made a body shaming comment to make themselves feel better about their own body that is smaller. </w:t>
      </w:r>
    </w:p>
    <w:p w14:paraId="00000032"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Being aware of the times when identity-based bullying may increase can help us understand the unique reasons why people may be using power and control at that age. However, identity-based bullying can happen at any time in development, so we should always </w:t>
      </w:r>
      <w:r w:rsidRPr="00DD2869">
        <w:rPr>
          <w:rFonts w:ascii="Open Sans" w:hAnsi="Open Sans" w:cs="Open Sans"/>
          <w:color w:val="000000"/>
        </w:rPr>
        <w:t xml:space="preserve">pay attention to it, regardless of the students’ age. </w:t>
      </w:r>
    </w:p>
    <w:p w14:paraId="00000033" w14:textId="77777777" w:rsidR="00A26917" w:rsidRPr="00DD2869" w:rsidRDefault="000D3385">
      <w:pPr>
        <w:numPr>
          <w:ilvl w:val="0"/>
          <w:numId w:val="3"/>
        </w:numPr>
        <w:pBdr>
          <w:top w:val="nil"/>
          <w:left w:val="nil"/>
          <w:bottom w:val="nil"/>
          <w:right w:val="nil"/>
          <w:between w:val="nil"/>
        </w:pBdr>
        <w:rPr>
          <w:rFonts w:ascii="Open Sans" w:hAnsi="Open Sans" w:cs="Open Sans"/>
        </w:rPr>
      </w:pPr>
      <w:r w:rsidRPr="00DD2869">
        <w:rPr>
          <w:rFonts w:ascii="Open Sans" w:hAnsi="Open Sans" w:cs="Open Sans"/>
          <w:color w:val="000000"/>
        </w:rPr>
        <w:t xml:space="preserve">To summarize, there are a small number of </w:t>
      </w:r>
      <w:proofErr w:type="gramStart"/>
      <w:r w:rsidRPr="00DD2869">
        <w:rPr>
          <w:rFonts w:ascii="Open Sans" w:hAnsi="Open Sans" w:cs="Open Sans"/>
          <w:color w:val="000000"/>
        </w:rPr>
        <w:t>youth</w:t>
      </w:r>
      <w:proofErr w:type="gramEnd"/>
      <w:r w:rsidRPr="00DD2869">
        <w:rPr>
          <w:rFonts w:ascii="Open Sans" w:hAnsi="Open Sans" w:cs="Open Sans"/>
          <w:color w:val="000000"/>
        </w:rPr>
        <w:t xml:space="preserve"> who learn to use power in negative ways throughout their lives. These youth may have learned to use power negatively at home, at school, or other settings, and then transferred these lessons to their relationships with peers, and with dating/sexual partne</w:t>
      </w:r>
      <w:r w:rsidRPr="00DD2869">
        <w:rPr>
          <w:rFonts w:ascii="Open Sans" w:hAnsi="Open Sans" w:cs="Open Sans"/>
          <w:color w:val="000000"/>
        </w:rPr>
        <w:t xml:space="preserve">rs. </w:t>
      </w:r>
    </w:p>
    <w:p w14:paraId="00000034" w14:textId="77777777" w:rsidR="00A26917" w:rsidRPr="00DD2869" w:rsidRDefault="000D3385">
      <w:pPr>
        <w:numPr>
          <w:ilvl w:val="0"/>
          <w:numId w:val="3"/>
        </w:numPr>
        <w:pBdr>
          <w:top w:val="nil"/>
          <w:left w:val="nil"/>
          <w:bottom w:val="nil"/>
          <w:right w:val="nil"/>
          <w:between w:val="nil"/>
        </w:pBdr>
        <w:rPr>
          <w:rFonts w:ascii="Open Sans" w:hAnsi="Open Sans" w:cs="Open Sans"/>
        </w:rPr>
      </w:pPr>
      <w:r w:rsidRPr="00DD2869">
        <w:rPr>
          <w:rFonts w:ascii="Open Sans" w:hAnsi="Open Sans" w:cs="Open Sans"/>
          <w:color w:val="000000"/>
        </w:rPr>
        <w:t>Youth along this developmental path are also more likely to engage in identity-based bullying, especially at certain transitional times. Specifically, when they are learning about differences between themselves and others, when they are exploring thei</w:t>
      </w:r>
      <w:r w:rsidRPr="00DD2869">
        <w:rPr>
          <w:rFonts w:ascii="Open Sans" w:hAnsi="Open Sans" w:cs="Open Sans"/>
          <w:color w:val="000000"/>
        </w:rPr>
        <w:t xml:space="preserve">r sexual and gender identity, and when they are exploring sexual and romantic relationships. </w:t>
      </w:r>
    </w:p>
    <w:p w14:paraId="00000035" w14:textId="77777777" w:rsidR="00A26917" w:rsidRPr="00DD2869" w:rsidRDefault="000D3385">
      <w:pPr>
        <w:numPr>
          <w:ilvl w:val="0"/>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To help prevent the negative use of power, we can have discussions with our students about:</w:t>
      </w:r>
    </w:p>
    <w:p w14:paraId="00000036" w14:textId="77777777" w:rsidR="00A26917" w:rsidRPr="00DD2869" w:rsidRDefault="000D3385">
      <w:pPr>
        <w:numPr>
          <w:ilvl w:val="1"/>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Where and why differences in power exist,</w:t>
      </w:r>
    </w:p>
    <w:p w14:paraId="00000037" w14:textId="77777777" w:rsidR="00A26917" w:rsidRPr="00DD2869" w:rsidRDefault="000D3385">
      <w:pPr>
        <w:numPr>
          <w:ilvl w:val="1"/>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How that power is used, and,</w:t>
      </w:r>
    </w:p>
    <w:p w14:paraId="00000038" w14:textId="77777777" w:rsidR="00A26917" w:rsidRPr="00DD2869" w:rsidRDefault="000D3385">
      <w:pPr>
        <w:numPr>
          <w:ilvl w:val="1"/>
          <w:numId w:val="3"/>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How to share power with everyone in healthy ways. </w:t>
      </w:r>
    </w:p>
    <w:p w14:paraId="00000039" w14:textId="77777777" w:rsidR="00A26917" w:rsidRPr="00DD2869" w:rsidRDefault="000D3385">
      <w:pPr>
        <w:numPr>
          <w:ilvl w:val="0"/>
          <w:numId w:val="3"/>
        </w:numPr>
        <w:pBdr>
          <w:top w:val="nil"/>
          <w:left w:val="nil"/>
          <w:bottom w:val="nil"/>
          <w:right w:val="nil"/>
          <w:between w:val="nil"/>
        </w:pBdr>
        <w:rPr>
          <w:rFonts w:ascii="Open Sans" w:hAnsi="Open Sans" w:cs="Open Sans"/>
        </w:rPr>
      </w:pPr>
      <w:r w:rsidRPr="00DD2869">
        <w:rPr>
          <w:rFonts w:ascii="Open Sans" w:hAnsi="Open Sans" w:cs="Open Sans"/>
          <w:color w:val="000000"/>
        </w:rPr>
        <w:t xml:space="preserve">Although we can’t change what everyone has learned before coming into our classroom, we can understand the lessons everyone in Canada learns </w:t>
      </w:r>
      <w:proofErr w:type="gramStart"/>
      <w:r w:rsidRPr="00DD2869">
        <w:rPr>
          <w:rFonts w:ascii="Open Sans" w:hAnsi="Open Sans" w:cs="Open Sans"/>
          <w:color w:val="000000"/>
        </w:rPr>
        <w:t>as a result of</w:t>
      </w:r>
      <w:proofErr w:type="gramEnd"/>
      <w:r w:rsidRPr="00DD2869">
        <w:rPr>
          <w:rFonts w:ascii="Open Sans" w:hAnsi="Open Sans" w:cs="Open Sans"/>
          <w:color w:val="000000"/>
        </w:rPr>
        <w:t xml:space="preserve"> the beliefs and norms of the dominant culture, a</w:t>
      </w:r>
      <w:r w:rsidRPr="00DD2869">
        <w:rPr>
          <w:rFonts w:ascii="Open Sans" w:hAnsi="Open Sans" w:cs="Open Sans"/>
          <w:color w:val="000000"/>
        </w:rPr>
        <w:t>nd how those lessons influence school climate, classroom dynamics, and the relationships that form between and among people in the school. We can create classrooms where the use of power is modelled in a positive way, and we can create a school climate whe</w:t>
      </w:r>
      <w:r w:rsidRPr="00DD2869">
        <w:rPr>
          <w:rFonts w:ascii="Open Sans" w:hAnsi="Open Sans" w:cs="Open Sans"/>
          <w:color w:val="000000"/>
        </w:rPr>
        <w:t xml:space="preserve">re all students are accepted and celebrated. But doing this requires understanding and working to address unhealthy uses of power that occur </w:t>
      </w:r>
      <w:proofErr w:type="gramStart"/>
      <w:r w:rsidRPr="00DD2869">
        <w:rPr>
          <w:rFonts w:ascii="Open Sans" w:hAnsi="Open Sans" w:cs="Open Sans"/>
          <w:color w:val="000000"/>
        </w:rPr>
        <w:t>as a result of</w:t>
      </w:r>
      <w:proofErr w:type="gramEnd"/>
      <w:r w:rsidRPr="00DD2869">
        <w:rPr>
          <w:rFonts w:ascii="Open Sans" w:hAnsi="Open Sans" w:cs="Open Sans"/>
          <w:color w:val="000000"/>
        </w:rPr>
        <w:t xml:space="preserve"> larger social beliefs.</w:t>
      </w:r>
    </w:p>
    <w:p w14:paraId="0000003A" w14:textId="77777777" w:rsidR="00A26917" w:rsidRPr="00DD2869" w:rsidRDefault="000D3385">
      <w:pPr>
        <w:numPr>
          <w:ilvl w:val="0"/>
          <w:numId w:val="3"/>
        </w:numPr>
        <w:pBdr>
          <w:top w:val="nil"/>
          <w:left w:val="nil"/>
          <w:bottom w:val="nil"/>
          <w:right w:val="nil"/>
          <w:between w:val="nil"/>
        </w:pBdr>
        <w:rPr>
          <w:rFonts w:ascii="Open Sans" w:hAnsi="Open Sans" w:cs="Open Sans"/>
        </w:rPr>
      </w:pPr>
      <w:r w:rsidRPr="00DD2869">
        <w:rPr>
          <w:rFonts w:ascii="Open Sans" w:hAnsi="Open Sans" w:cs="Open Sans"/>
          <w:color w:val="000000"/>
        </w:rPr>
        <w:lastRenderedPageBreak/>
        <w:t xml:space="preserve">This video has focused on understanding the various lessons about power that </w:t>
      </w:r>
      <w:r w:rsidRPr="00DD2869">
        <w:rPr>
          <w:rFonts w:ascii="Open Sans" w:hAnsi="Open Sans" w:cs="Open Sans"/>
          <w:color w:val="000000"/>
        </w:rPr>
        <w:t>youth learn over their lifetimes, and how we can have conversations to help them understand ways to use power positively instead of negatively. To do this, let’s think about who is given power in our classrooms and in our schools, and the different ways we</w:t>
      </w:r>
      <w:r w:rsidRPr="00DD2869">
        <w:rPr>
          <w:rFonts w:ascii="Open Sans" w:hAnsi="Open Sans" w:cs="Open Sans"/>
          <w:color w:val="000000"/>
        </w:rPr>
        <w:t xml:space="preserve"> can help make sure the youth who </w:t>
      </w:r>
      <w:r w:rsidRPr="00DD2869">
        <w:rPr>
          <w:rFonts w:ascii="Open Sans" w:hAnsi="Open Sans" w:cs="Open Sans"/>
          <w:i/>
          <w:color w:val="000000"/>
        </w:rPr>
        <w:t>don’t</w:t>
      </w:r>
      <w:r w:rsidRPr="00DD2869">
        <w:rPr>
          <w:rFonts w:ascii="Open Sans" w:hAnsi="Open Sans" w:cs="Open Sans"/>
          <w:color w:val="000000"/>
        </w:rPr>
        <w:t xml:space="preserve"> always get power are fully included and accepted for who they are. </w:t>
      </w:r>
    </w:p>
    <w:p w14:paraId="0000003B" w14:textId="77777777" w:rsidR="00A26917" w:rsidRPr="00DD2869" w:rsidRDefault="000D3385">
      <w:pPr>
        <w:numPr>
          <w:ilvl w:val="1"/>
          <w:numId w:val="3"/>
        </w:numPr>
        <w:pBdr>
          <w:top w:val="nil"/>
          <w:left w:val="nil"/>
          <w:bottom w:val="nil"/>
          <w:right w:val="nil"/>
          <w:between w:val="nil"/>
        </w:pBdr>
        <w:rPr>
          <w:rFonts w:ascii="Open Sans" w:hAnsi="Open Sans" w:cs="Open Sans"/>
        </w:rPr>
      </w:pPr>
      <w:r w:rsidRPr="00DD2869">
        <w:rPr>
          <w:rFonts w:ascii="Open Sans" w:hAnsi="Open Sans" w:cs="Open Sans"/>
          <w:b/>
          <w:color w:val="000000"/>
        </w:rPr>
        <w:t>FACILITATION GUIDANCE</w:t>
      </w:r>
      <w:r w:rsidRPr="00DD2869">
        <w:rPr>
          <w:rFonts w:ascii="Open Sans" w:hAnsi="Open Sans" w:cs="Open Sans"/>
          <w:color w:val="000000"/>
        </w:rPr>
        <w:t xml:space="preserve">: In the next video (Peer Structures), we will build on this by talking about how to become aware of the different groups that </w:t>
      </w:r>
      <w:r w:rsidRPr="00DD2869">
        <w:rPr>
          <w:rFonts w:ascii="Open Sans" w:hAnsi="Open Sans" w:cs="Open Sans"/>
          <w:color w:val="000000"/>
        </w:rPr>
        <w:t>are forming in our classroom, and how we can regularly change the seating arrangements or create group activities that mix the various groups that have formed in the classroom. By doing this we are providing opportunities for everyone to have the chance to</w:t>
      </w:r>
      <w:r w:rsidRPr="00DD2869">
        <w:rPr>
          <w:rFonts w:ascii="Open Sans" w:hAnsi="Open Sans" w:cs="Open Sans"/>
          <w:color w:val="000000"/>
        </w:rPr>
        <w:t xml:space="preserve"> interact and get to know all their peers while actively reducing ingroup </w:t>
      </w:r>
      <w:proofErr w:type="spellStart"/>
      <w:r w:rsidRPr="00DD2869">
        <w:rPr>
          <w:rFonts w:ascii="Open Sans" w:hAnsi="Open Sans" w:cs="Open Sans"/>
          <w:color w:val="000000"/>
        </w:rPr>
        <w:t>favouritism</w:t>
      </w:r>
      <w:proofErr w:type="spellEnd"/>
      <w:r w:rsidRPr="00DD2869">
        <w:rPr>
          <w:rFonts w:ascii="Open Sans" w:hAnsi="Open Sans" w:cs="Open Sans"/>
          <w:color w:val="000000"/>
        </w:rPr>
        <w:t xml:space="preserve">. </w:t>
      </w:r>
    </w:p>
    <w:p w14:paraId="0000003C" w14:textId="77777777" w:rsidR="00A26917" w:rsidRPr="00DD2869" w:rsidRDefault="00A26917">
      <w:pPr>
        <w:pBdr>
          <w:top w:val="nil"/>
          <w:left w:val="nil"/>
          <w:bottom w:val="nil"/>
          <w:right w:val="nil"/>
          <w:between w:val="nil"/>
        </w:pBdr>
        <w:ind w:left="720"/>
        <w:rPr>
          <w:rFonts w:ascii="Open Sans" w:hAnsi="Open Sans" w:cs="Open Sans"/>
          <w:color w:val="000000"/>
        </w:rPr>
      </w:pPr>
    </w:p>
    <w:p w14:paraId="0000003D" w14:textId="77777777" w:rsidR="00A26917" w:rsidRPr="00DD2869" w:rsidRDefault="000D3385">
      <w:pPr>
        <w:rPr>
          <w:rFonts w:ascii="Open Sans" w:hAnsi="Open Sans" w:cs="Open Sans"/>
        </w:rPr>
      </w:pPr>
      <w:r w:rsidRPr="00DD2869">
        <w:rPr>
          <w:rFonts w:ascii="Open Sans" w:hAnsi="Open Sans" w:cs="Open Sans"/>
        </w:rPr>
        <w:t>ACTIVITY/DISCUSSION</w:t>
      </w:r>
    </w:p>
    <w:p w14:paraId="0000003E" w14:textId="77777777" w:rsidR="00A26917" w:rsidRPr="00DD2869" w:rsidRDefault="00A26917">
      <w:pPr>
        <w:rPr>
          <w:rFonts w:ascii="Open Sans" w:hAnsi="Open Sans" w:cs="Open Sans"/>
        </w:rPr>
      </w:pPr>
    </w:p>
    <w:p w14:paraId="0000003F" w14:textId="77777777" w:rsidR="00A26917" w:rsidRPr="00DD2869" w:rsidRDefault="000D3385">
      <w:pPr>
        <w:rPr>
          <w:rFonts w:ascii="Open Sans" w:hAnsi="Open Sans" w:cs="Open Sans"/>
          <w:u w:val="single"/>
        </w:rPr>
      </w:pPr>
      <w:r w:rsidRPr="00DD2869">
        <w:rPr>
          <w:rFonts w:ascii="Open Sans" w:hAnsi="Open Sans" w:cs="Open Sans"/>
          <w:u w:val="single"/>
        </w:rPr>
        <w:t xml:space="preserve">Question #1: </w:t>
      </w:r>
    </w:p>
    <w:p w14:paraId="00000040" w14:textId="77777777" w:rsidR="00A26917" w:rsidRPr="00DD2869" w:rsidRDefault="00A26917">
      <w:pPr>
        <w:rPr>
          <w:rFonts w:ascii="Open Sans" w:hAnsi="Open Sans" w:cs="Open Sans"/>
        </w:rPr>
      </w:pPr>
    </w:p>
    <w:p w14:paraId="00000041" w14:textId="77777777" w:rsidR="00A26917" w:rsidRPr="00DD2869" w:rsidRDefault="000D3385">
      <w:pPr>
        <w:rPr>
          <w:rFonts w:ascii="Open Sans" w:hAnsi="Open Sans" w:cs="Open Sans"/>
        </w:rPr>
      </w:pPr>
      <w:r w:rsidRPr="00DD2869">
        <w:rPr>
          <w:rFonts w:ascii="Open Sans" w:hAnsi="Open Sans" w:cs="Open Sans"/>
          <w:b/>
        </w:rPr>
        <w:t>[ASK]</w:t>
      </w:r>
      <w:r w:rsidRPr="00DD2869">
        <w:rPr>
          <w:rFonts w:ascii="Open Sans" w:hAnsi="Open Sans" w:cs="Open Sans"/>
        </w:rPr>
        <w:t xml:space="preserve"> In our school, who (among students) has power? </w:t>
      </w:r>
    </w:p>
    <w:p w14:paraId="00000042" w14:textId="77777777" w:rsidR="00A26917" w:rsidRPr="00DD2869" w:rsidRDefault="000D3385">
      <w:pPr>
        <w:rPr>
          <w:rFonts w:ascii="Open Sans" w:hAnsi="Open Sans" w:cs="Open Sans"/>
          <w:b/>
        </w:rPr>
      </w:pPr>
      <w:r w:rsidRPr="00DD2869">
        <w:rPr>
          <w:rFonts w:ascii="Open Sans" w:hAnsi="Open Sans" w:cs="Open Sans"/>
          <w:b/>
        </w:rPr>
        <w:t>[FACILITATION GUIDANCE]</w:t>
      </w:r>
    </w:p>
    <w:p w14:paraId="00000043" w14:textId="77777777" w:rsidR="00A26917" w:rsidRPr="00DD2869" w:rsidRDefault="00A26917">
      <w:pPr>
        <w:rPr>
          <w:rFonts w:ascii="Open Sans" w:hAnsi="Open Sans" w:cs="Open Sans"/>
        </w:rPr>
      </w:pPr>
    </w:p>
    <w:p w14:paraId="00000044" w14:textId="77777777" w:rsidR="00A26917" w:rsidRPr="00DD2869" w:rsidRDefault="000D3385">
      <w:pPr>
        <w:rPr>
          <w:rFonts w:ascii="Open Sans" w:hAnsi="Open Sans" w:cs="Open Sans"/>
        </w:rPr>
      </w:pPr>
      <w:r w:rsidRPr="00DD2869">
        <w:rPr>
          <w:rFonts w:ascii="Open Sans" w:hAnsi="Open Sans" w:cs="Open Sans"/>
        </w:rPr>
        <w:t xml:space="preserve">Have the students lead the discussion. If they </w:t>
      </w:r>
      <w:r w:rsidRPr="00DD2869">
        <w:rPr>
          <w:rFonts w:ascii="Open Sans" w:hAnsi="Open Sans" w:cs="Open Sans"/>
        </w:rPr>
        <w:t>need help, below are a few ideas:</w:t>
      </w:r>
    </w:p>
    <w:p w14:paraId="00000045" w14:textId="77777777" w:rsidR="00A26917" w:rsidRPr="00DD2869" w:rsidRDefault="00A26917">
      <w:pPr>
        <w:rPr>
          <w:rFonts w:ascii="Open Sans" w:hAnsi="Open Sans" w:cs="Open Sans"/>
        </w:rPr>
      </w:pPr>
    </w:p>
    <w:p w14:paraId="00000046"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Popular kids</w:t>
      </w:r>
    </w:p>
    <w:p w14:paraId="00000047"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Athletic kids (able-bodied)</w:t>
      </w:r>
    </w:p>
    <w:p w14:paraId="00000048"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Attractive kids </w:t>
      </w:r>
    </w:p>
    <w:p w14:paraId="00000049"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‘Smart’ kids (neurotypical)</w:t>
      </w:r>
    </w:p>
    <w:p w14:paraId="0000004A"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English speaking kids</w:t>
      </w:r>
    </w:p>
    <w:p w14:paraId="0000004B"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Kids with affluent or wealthy parents</w:t>
      </w:r>
    </w:p>
    <w:p w14:paraId="0000004C" w14:textId="77777777" w:rsidR="00A26917" w:rsidRPr="00DD2869" w:rsidRDefault="000D3385">
      <w:pPr>
        <w:numPr>
          <w:ilvl w:val="0"/>
          <w:numId w:val="2"/>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Kids of certain races and ethnicities</w:t>
      </w:r>
    </w:p>
    <w:p w14:paraId="0000004D" w14:textId="77777777" w:rsidR="00A26917" w:rsidRPr="00DD2869" w:rsidRDefault="00A26917">
      <w:pPr>
        <w:rPr>
          <w:rFonts w:ascii="Open Sans" w:hAnsi="Open Sans" w:cs="Open Sans"/>
        </w:rPr>
      </w:pPr>
    </w:p>
    <w:p w14:paraId="0000004E" w14:textId="77777777" w:rsidR="00A26917" w:rsidRPr="00DD2869" w:rsidRDefault="000D3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cs="Open Sans"/>
          <w:color w:val="000000"/>
        </w:rPr>
      </w:pPr>
      <w:r w:rsidRPr="00DD2869">
        <w:rPr>
          <w:rFonts w:ascii="Open Sans" w:hAnsi="Open Sans" w:cs="Open Sans"/>
          <w:color w:val="000000"/>
        </w:rPr>
        <w:t xml:space="preserve">Remind students they should talk </w:t>
      </w:r>
      <w:r w:rsidRPr="00DD2869">
        <w:rPr>
          <w:rFonts w:ascii="Open Sans" w:hAnsi="Open Sans" w:cs="Open Sans"/>
          <w:i/>
          <w:color w:val="000000"/>
        </w:rPr>
        <w:t xml:space="preserve">in general </w:t>
      </w:r>
      <w:r w:rsidRPr="00DD2869">
        <w:rPr>
          <w:rFonts w:ascii="Open Sans" w:hAnsi="Open Sans" w:cs="Open Sans"/>
          <w:color w:val="000000"/>
        </w:rPr>
        <w:t xml:space="preserve">and not about specific students. Students should never use names of people in the school. </w:t>
      </w:r>
    </w:p>
    <w:p w14:paraId="0000004F" w14:textId="77777777" w:rsidR="00A26917" w:rsidRPr="00DD2869" w:rsidRDefault="00A269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cs="Open Sans"/>
          <w:color w:val="000000"/>
        </w:rPr>
      </w:pPr>
    </w:p>
    <w:p w14:paraId="00000050" w14:textId="77777777" w:rsidR="00A26917" w:rsidRPr="00DD2869" w:rsidRDefault="000D3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cs="Open Sans"/>
          <w:color w:val="000000"/>
        </w:rPr>
      </w:pPr>
      <w:r w:rsidRPr="00DD2869">
        <w:rPr>
          <w:rFonts w:ascii="Open Sans" w:hAnsi="Open Sans" w:cs="Open Sans"/>
          <w:color w:val="000000"/>
        </w:rPr>
        <w:t>In addition, educators need to be aware of classroom dynamics. If some students in your classroom may be experiencing id</w:t>
      </w:r>
      <w:r w:rsidRPr="00DD2869">
        <w:rPr>
          <w:rFonts w:ascii="Open Sans" w:hAnsi="Open Sans" w:cs="Open Sans"/>
          <w:color w:val="000000"/>
        </w:rPr>
        <w:t xml:space="preserve">entity-based bullying, we want to ensure that they are not further harmed by this discussion. If asking who has power in the </w:t>
      </w:r>
      <w:r w:rsidRPr="00DD2869">
        <w:rPr>
          <w:rFonts w:ascii="Open Sans" w:hAnsi="Open Sans" w:cs="Open Sans"/>
          <w:color w:val="000000"/>
        </w:rPr>
        <w:lastRenderedPageBreak/>
        <w:t>school seems like it may not be safe for all students in the class, or if you think students will struggle to keep the conversation</w:t>
      </w:r>
      <w:r w:rsidRPr="00DD2869">
        <w:rPr>
          <w:rFonts w:ascii="Open Sans" w:hAnsi="Open Sans" w:cs="Open Sans"/>
          <w:color w:val="000000"/>
        </w:rPr>
        <w:t xml:space="preserve"> general (and not specific), consider alternative activities. </w:t>
      </w:r>
    </w:p>
    <w:p w14:paraId="00000051" w14:textId="77777777" w:rsidR="00A26917" w:rsidRPr="00DD2869" w:rsidRDefault="00A269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cs="Open Sans"/>
          <w:color w:val="000000"/>
        </w:rPr>
      </w:pPr>
    </w:p>
    <w:p w14:paraId="00000052" w14:textId="77777777" w:rsidR="00A26917" w:rsidRPr="00DD2869" w:rsidRDefault="000D3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cs="Open Sans"/>
          <w:color w:val="000000"/>
        </w:rPr>
      </w:pPr>
      <w:r w:rsidRPr="00DD2869">
        <w:rPr>
          <w:rFonts w:ascii="Open Sans" w:hAnsi="Open Sans" w:cs="Open Sans"/>
          <w:color w:val="000000"/>
        </w:rPr>
        <w:t xml:space="preserve">For example, consider showing a video from one of the websites in the “Intro to Series” document, and discussion who holds power in larger society, and what that may mean for your school. </w:t>
      </w:r>
    </w:p>
    <w:p w14:paraId="00000053" w14:textId="77777777" w:rsidR="00A26917" w:rsidRPr="00DD2869" w:rsidRDefault="00A26917">
      <w:pPr>
        <w:rPr>
          <w:rFonts w:ascii="Open Sans" w:hAnsi="Open Sans" w:cs="Open Sans"/>
        </w:rPr>
      </w:pPr>
    </w:p>
    <w:p w14:paraId="00000054" w14:textId="77777777" w:rsidR="00A26917" w:rsidRPr="00DD2869" w:rsidRDefault="000D3385">
      <w:pPr>
        <w:rPr>
          <w:rFonts w:ascii="Open Sans" w:hAnsi="Open Sans" w:cs="Open Sans"/>
          <w:u w:val="single"/>
        </w:rPr>
      </w:pPr>
      <w:r w:rsidRPr="00DD2869">
        <w:rPr>
          <w:rFonts w:ascii="Open Sans" w:hAnsi="Open Sans" w:cs="Open Sans"/>
          <w:u w:val="single"/>
        </w:rPr>
        <w:t xml:space="preserve">Question #2: </w:t>
      </w:r>
    </w:p>
    <w:p w14:paraId="00000055" w14:textId="77777777" w:rsidR="00A26917" w:rsidRPr="00DD2869" w:rsidRDefault="00A26917">
      <w:pPr>
        <w:rPr>
          <w:rFonts w:ascii="Open Sans" w:hAnsi="Open Sans" w:cs="Open Sans"/>
        </w:rPr>
      </w:pPr>
    </w:p>
    <w:p w14:paraId="00000056" w14:textId="77777777" w:rsidR="00A26917" w:rsidRPr="00DD2869" w:rsidRDefault="000D3385">
      <w:pPr>
        <w:rPr>
          <w:rFonts w:ascii="Open Sans" w:hAnsi="Open Sans" w:cs="Open Sans"/>
        </w:rPr>
      </w:pPr>
      <w:r w:rsidRPr="00DD2869">
        <w:rPr>
          <w:rFonts w:ascii="Open Sans" w:hAnsi="Open Sans" w:cs="Open Sans"/>
          <w:b/>
        </w:rPr>
        <w:t>[ASK]</w:t>
      </w:r>
      <w:r w:rsidRPr="00DD2869">
        <w:rPr>
          <w:rFonts w:ascii="Open Sans" w:hAnsi="Open Sans" w:cs="Open Sans"/>
        </w:rPr>
        <w:t xml:space="preserve"> How is that power used?</w:t>
      </w:r>
    </w:p>
    <w:p w14:paraId="00000057" w14:textId="77777777" w:rsidR="00A26917" w:rsidRPr="00DD2869" w:rsidRDefault="000D3385">
      <w:pPr>
        <w:rPr>
          <w:rFonts w:ascii="Open Sans" w:hAnsi="Open Sans" w:cs="Open Sans"/>
          <w:b/>
        </w:rPr>
      </w:pPr>
      <w:r w:rsidRPr="00DD2869">
        <w:rPr>
          <w:rFonts w:ascii="Open Sans" w:hAnsi="Open Sans" w:cs="Open Sans"/>
          <w:b/>
        </w:rPr>
        <w:t>[FACILITATION GUIDANCE]</w:t>
      </w:r>
    </w:p>
    <w:p w14:paraId="00000058" w14:textId="77777777" w:rsidR="00A26917" w:rsidRPr="00DD2869" w:rsidRDefault="00A26917">
      <w:pPr>
        <w:rPr>
          <w:rFonts w:ascii="Open Sans" w:hAnsi="Open Sans" w:cs="Open Sans"/>
        </w:rPr>
      </w:pPr>
    </w:p>
    <w:p w14:paraId="00000059" w14:textId="77777777" w:rsidR="00A26917" w:rsidRPr="00DD2869" w:rsidRDefault="000D3385">
      <w:pPr>
        <w:rPr>
          <w:rFonts w:ascii="Open Sans" w:hAnsi="Open Sans" w:cs="Open Sans"/>
        </w:rPr>
      </w:pPr>
      <w:r w:rsidRPr="00DD2869">
        <w:rPr>
          <w:rFonts w:ascii="Open Sans" w:hAnsi="Open Sans" w:cs="Open Sans"/>
        </w:rPr>
        <w:t xml:space="preserve">Have the students lead the discussion. Ask them to think about how power might be used both negatively and positively. </w:t>
      </w:r>
    </w:p>
    <w:p w14:paraId="0000005A" w14:textId="77777777" w:rsidR="00A26917" w:rsidRPr="00DD2869" w:rsidRDefault="00A26917">
      <w:pPr>
        <w:rPr>
          <w:rFonts w:ascii="Open Sans" w:hAnsi="Open Sans" w:cs="Open Sans"/>
        </w:rPr>
      </w:pPr>
    </w:p>
    <w:p w14:paraId="0000005B" w14:textId="77777777" w:rsidR="00A26917" w:rsidRPr="00DD2869" w:rsidRDefault="000D3385">
      <w:pPr>
        <w:rPr>
          <w:rFonts w:ascii="Open Sans" w:hAnsi="Open Sans" w:cs="Open Sans"/>
        </w:rPr>
      </w:pPr>
      <w:r w:rsidRPr="00DD2869">
        <w:rPr>
          <w:rFonts w:ascii="Open Sans" w:hAnsi="Open Sans" w:cs="Open Sans"/>
          <w:u w:val="single"/>
        </w:rPr>
        <w:t>Negatively</w:t>
      </w:r>
      <w:r w:rsidRPr="00DD2869">
        <w:rPr>
          <w:rFonts w:ascii="Open Sans" w:hAnsi="Open Sans" w:cs="Open Sans"/>
        </w:rPr>
        <w:t>: joining in the bullying, cheering on the youth who is</w:t>
      </w:r>
      <w:r w:rsidRPr="00DD2869">
        <w:rPr>
          <w:rFonts w:ascii="Open Sans" w:hAnsi="Open Sans" w:cs="Open Sans"/>
        </w:rPr>
        <w:t xml:space="preserve"> bullying, passively watching the bullying happen; making comments to support the person doing the bullying, ignoring it, name-calling, excluding, ignoring, threatening, etc.</w:t>
      </w:r>
    </w:p>
    <w:p w14:paraId="0000005C" w14:textId="77777777" w:rsidR="00A26917" w:rsidRPr="00DD2869" w:rsidRDefault="00A26917">
      <w:pPr>
        <w:rPr>
          <w:rFonts w:ascii="Open Sans" w:hAnsi="Open Sans" w:cs="Open Sans"/>
        </w:rPr>
      </w:pPr>
    </w:p>
    <w:p w14:paraId="0000005D" w14:textId="1A3BE153" w:rsidR="00A26917" w:rsidRPr="00DD2869" w:rsidRDefault="000D3385">
      <w:pPr>
        <w:rPr>
          <w:rFonts w:ascii="Open Sans" w:hAnsi="Open Sans" w:cs="Open Sans"/>
        </w:rPr>
      </w:pPr>
      <w:r w:rsidRPr="00DD2869">
        <w:rPr>
          <w:rFonts w:ascii="Open Sans" w:hAnsi="Open Sans" w:cs="Open Sans"/>
          <w:u w:val="single"/>
        </w:rPr>
        <w:t>Positively</w:t>
      </w:r>
      <w:r w:rsidRPr="00DD2869">
        <w:rPr>
          <w:rFonts w:ascii="Open Sans" w:hAnsi="Open Sans" w:cs="Open Sans"/>
        </w:rPr>
        <w:t>: intervening in bullying directly, comforting the youth being bullied</w:t>
      </w:r>
      <w:r w:rsidRPr="00DD2869">
        <w:rPr>
          <w:rFonts w:ascii="Open Sans" w:hAnsi="Open Sans" w:cs="Open Sans"/>
        </w:rPr>
        <w:t>; engaging with the youth being bullied and taking them away from the situation;</w:t>
      </w:r>
      <w:r w:rsidR="00F12B36" w:rsidRPr="00DD2869">
        <w:rPr>
          <w:rFonts w:ascii="Open Sans" w:hAnsi="Open Sans" w:cs="Open Sans"/>
        </w:rPr>
        <w:t xml:space="preserve"> calling out the behaviour of the person who is bullying;</w:t>
      </w:r>
      <w:r w:rsidRPr="00DD2869">
        <w:rPr>
          <w:rFonts w:ascii="Open Sans" w:hAnsi="Open Sans" w:cs="Open Sans"/>
        </w:rPr>
        <w:t xml:space="preserve"> following up later with the youth who was bullied and checking in on them; reporting the situation to an adult; distra</w:t>
      </w:r>
      <w:r w:rsidRPr="00DD2869">
        <w:rPr>
          <w:rFonts w:ascii="Open Sans" w:hAnsi="Open Sans" w:cs="Open Sans"/>
        </w:rPr>
        <w:t>cting the youth doing the bullying (only if it is safe to do so); standing up to bullying; being kind to people who have been excluded; and encouraging everyone to join activities held outside the school.</w:t>
      </w:r>
    </w:p>
    <w:p w14:paraId="0000005E" w14:textId="77777777" w:rsidR="00A26917" w:rsidRPr="00DD2869" w:rsidRDefault="00A26917">
      <w:pPr>
        <w:rPr>
          <w:rFonts w:ascii="Open Sans" w:hAnsi="Open Sans" w:cs="Open Sans"/>
        </w:rPr>
      </w:pPr>
    </w:p>
    <w:p w14:paraId="0000005F" w14:textId="77777777" w:rsidR="00A26917" w:rsidRPr="00DD2869" w:rsidRDefault="000D3385">
      <w:pPr>
        <w:rPr>
          <w:rFonts w:ascii="Open Sans" w:hAnsi="Open Sans" w:cs="Open Sans"/>
          <w:u w:val="single"/>
        </w:rPr>
      </w:pPr>
      <w:r w:rsidRPr="00DD2869">
        <w:rPr>
          <w:rFonts w:ascii="Open Sans" w:hAnsi="Open Sans" w:cs="Open Sans"/>
          <w:u w:val="single"/>
        </w:rPr>
        <w:t xml:space="preserve">Question #3: </w:t>
      </w:r>
    </w:p>
    <w:p w14:paraId="00000060" w14:textId="77777777" w:rsidR="00A26917" w:rsidRPr="00DD2869" w:rsidRDefault="00A26917">
      <w:pPr>
        <w:rPr>
          <w:rFonts w:ascii="Open Sans" w:hAnsi="Open Sans" w:cs="Open Sans"/>
        </w:rPr>
      </w:pPr>
    </w:p>
    <w:p w14:paraId="00000061" w14:textId="77777777" w:rsidR="00A26917" w:rsidRPr="00DD2869" w:rsidRDefault="000D3385">
      <w:pPr>
        <w:rPr>
          <w:rFonts w:ascii="Open Sans" w:hAnsi="Open Sans" w:cs="Open Sans"/>
        </w:rPr>
      </w:pPr>
      <w:r w:rsidRPr="00DD2869">
        <w:rPr>
          <w:rFonts w:ascii="Open Sans" w:hAnsi="Open Sans" w:cs="Open Sans"/>
          <w:b/>
        </w:rPr>
        <w:t>[ASK]</w:t>
      </w:r>
      <w:r w:rsidRPr="00DD2869">
        <w:rPr>
          <w:rFonts w:ascii="Open Sans" w:hAnsi="Open Sans" w:cs="Open Sans"/>
        </w:rPr>
        <w:t xml:space="preserve"> How can we share power with y</w:t>
      </w:r>
      <w:r w:rsidRPr="00DD2869">
        <w:rPr>
          <w:rFonts w:ascii="Open Sans" w:hAnsi="Open Sans" w:cs="Open Sans"/>
        </w:rPr>
        <w:t>outh who don’t always get it?</w:t>
      </w:r>
    </w:p>
    <w:p w14:paraId="00000062" w14:textId="77777777" w:rsidR="00A26917" w:rsidRPr="00DD2869" w:rsidRDefault="000D3385">
      <w:pPr>
        <w:rPr>
          <w:rFonts w:ascii="Open Sans" w:hAnsi="Open Sans" w:cs="Open Sans"/>
          <w:b/>
        </w:rPr>
      </w:pPr>
      <w:r w:rsidRPr="00DD2869">
        <w:rPr>
          <w:rFonts w:ascii="Open Sans" w:hAnsi="Open Sans" w:cs="Open Sans"/>
          <w:b/>
        </w:rPr>
        <w:t>[FACILITATION GUIDANCE]</w:t>
      </w:r>
    </w:p>
    <w:p w14:paraId="00000063" w14:textId="77777777" w:rsidR="00A26917" w:rsidRPr="00DD2869" w:rsidRDefault="00A26917">
      <w:pPr>
        <w:rPr>
          <w:rFonts w:ascii="Open Sans" w:hAnsi="Open Sans" w:cs="Open Sans"/>
        </w:rPr>
      </w:pPr>
    </w:p>
    <w:p w14:paraId="00000064"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The purpose of this is to identify where you want to go/the goals for your classroom. Have students lead the conversation. If they need help, below are a few ideas: </w:t>
      </w:r>
    </w:p>
    <w:p w14:paraId="00000065"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lastRenderedPageBreak/>
        <w:t xml:space="preserve">Ensure leadership positions in the </w:t>
      </w:r>
      <w:r w:rsidRPr="00DD2869">
        <w:rPr>
          <w:rFonts w:ascii="Open Sans" w:hAnsi="Open Sans" w:cs="Open Sans"/>
          <w:color w:val="000000"/>
        </w:rPr>
        <w:t>school are diverse (Are those in leadership roles representative of the population? If not, how do we change that?). Think about this for music, art, sports, academic clubs, etc.</w:t>
      </w:r>
    </w:p>
    <w:p w14:paraId="00000066"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Encourage everyone to participate in extracurricular activities, and identify</w:t>
      </w:r>
      <w:r w:rsidRPr="00DD2869">
        <w:rPr>
          <w:rFonts w:ascii="Open Sans" w:hAnsi="Open Sans" w:cs="Open Sans"/>
          <w:color w:val="000000"/>
        </w:rPr>
        <w:t xml:space="preserve"> barriers you can remove for participation (e.g., costs, transportation)</w:t>
      </w:r>
    </w:p>
    <w:p w14:paraId="00000067"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Those with power (popular kids) can act as bystanders and speak up when they see people being treated poorly</w:t>
      </w:r>
    </w:p>
    <w:p w14:paraId="00000068"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Encourage students to talk with kids they don’t usually talk with. Have them identify points of similarities with other students that they may not be aware of. </w:t>
      </w:r>
    </w:p>
    <w:p w14:paraId="00000069" w14:textId="77777777" w:rsidR="00A26917" w:rsidRPr="00DD2869" w:rsidRDefault="000D3385">
      <w:pPr>
        <w:numPr>
          <w:ilvl w:val="1"/>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Activities to consider:</w:t>
      </w:r>
    </w:p>
    <w:p w14:paraId="0000006A" w14:textId="77777777" w:rsidR="00A26917" w:rsidRPr="00DD2869" w:rsidRDefault="000D3385">
      <w:pPr>
        <w:numPr>
          <w:ilvl w:val="2"/>
          <w:numId w:val="1"/>
        </w:numPr>
        <w:pBdr>
          <w:top w:val="nil"/>
          <w:left w:val="nil"/>
          <w:bottom w:val="nil"/>
          <w:right w:val="nil"/>
          <w:between w:val="nil"/>
        </w:pBdr>
        <w:rPr>
          <w:rFonts w:ascii="Open Sans" w:hAnsi="Open Sans" w:cs="Open Sans"/>
          <w:color w:val="000000"/>
        </w:rPr>
      </w:pPr>
      <w:hyperlink r:id="rId8">
        <w:r w:rsidRPr="00DD2869">
          <w:rPr>
            <w:rFonts w:ascii="Open Sans" w:hAnsi="Open Sans" w:cs="Open Sans"/>
            <w:color w:val="0563C1"/>
            <w:u w:val="single"/>
          </w:rPr>
          <w:t>http://interculturalism.blogspot.com/2011/03/iceberg-model-of-culture.html</w:t>
        </w:r>
      </w:hyperlink>
    </w:p>
    <w:p w14:paraId="0000006B" w14:textId="77777777" w:rsidR="00A26917" w:rsidRPr="00DD2869" w:rsidRDefault="000D3385">
      <w:pPr>
        <w:numPr>
          <w:ilvl w:val="3"/>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Have students examine the iceberg model of culture individually and think about what peop</w:t>
      </w:r>
      <w:r w:rsidRPr="00DD2869">
        <w:rPr>
          <w:rFonts w:ascii="Open Sans" w:hAnsi="Open Sans" w:cs="Open Sans"/>
          <w:color w:val="000000"/>
        </w:rPr>
        <w:t>le know about them (above the surface) and what they might not know (below the surface). Randomly assign students into groups of 3 – 4 to discuss who they really ‘are’ below the surface and encourage them to discuss any similarities. Remind students they n</w:t>
      </w:r>
      <w:r w:rsidRPr="00DD2869">
        <w:rPr>
          <w:rFonts w:ascii="Open Sans" w:hAnsi="Open Sans" w:cs="Open Sans"/>
          <w:color w:val="000000"/>
        </w:rPr>
        <w:t xml:space="preserve">ever have to share anything they don’t want to, and they can always pass and instead choose to listen to others. You can also do this as a class if you think that would work better for your students. </w:t>
      </w:r>
    </w:p>
    <w:p w14:paraId="0000006C" w14:textId="77777777" w:rsidR="00A26917" w:rsidRPr="00DD2869" w:rsidRDefault="000D3385">
      <w:pPr>
        <w:numPr>
          <w:ilvl w:val="2"/>
          <w:numId w:val="1"/>
        </w:numPr>
        <w:pBdr>
          <w:top w:val="nil"/>
          <w:left w:val="nil"/>
          <w:bottom w:val="nil"/>
          <w:right w:val="nil"/>
          <w:between w:val="nil"/>
        </w:pBdr>
        <w:rPr>
          <w:rFonts w:ascii="Open Sans" w:hAnsi="Open Sans" w:cs="Open Sans"/>
          <w:color w:val="000000"/>
        </w:rPr>
      </w:pPr>
      <w:hyperlink r:id="rId9">
        <w:r w:rsidRPr="00DD2869">
          <w:rPr>
            <w:rFonts w:ascii="Open Sans" w:hAnsi="Open Sans" w:cs="Open Sans"/>
            <w:color w:val="094FD1"/>
            <w:u w:val="single"/>
          </w:rPr>
          <w:t>https://www.adl.org/resources/tools-and-strategies/mini-lesson-identity-iceberg</w:t>
        </w:r>
      </w:hyperlink>
    </w:p>
    <w:p w14:paraId="0000006D" w14:textId="77777777" w:rsidR="00A26917" w:rsidRPr="00DD2869" w:rsidRDefault="000D3385">
      <w:pPr>
        <w:numPr>
          <w:ilvl w:val="3"/>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This website has a short video for students to work through. You can do this in small groups or with the entire class. </w:t>
      </w:r>
    </w:p>
    <w:p w14:paraId="0000006E" w14:textId="77777777" w:rsidR="00A26917" w:rsidRPr="00DD2869" w:rsidRDefault="000D3385">
      <w:pPr>
        <w:numPr>
          <w:ilvl w:val="2"/>
          <w:numId w:val="1"/>
        </w:numPr>
        <w:pBdr>
          <w:top w:val="nil"/>
          <w:left w:val="nil"/>
          <w:bottom w:val="nil"/>
          <w:right w:val="nil"/>
          <w:between w:val="nil"/>
        </w:pBdr>
        <w:rPr>
          <w:rFonts w:ascii="Open Sans" w:hAnsi="Open Sans" w:cs="Open Sans"/>
          <w:color w:val="000000"/>
        </w:rPr>
      </w:pPr>
      <w:hyperlink r:id="rId10">
        <w:r w:rsidRPr="00DD2869">
          <w:rPr>
            <w:rFonts w:ascii="Open Sans" w:hAnsi="Open Sans" w:cs="Open Sans"/>
            <w:color w:val="094FD1"/>
            <w:u w:val="single"/>
          </w:rPr>
          <w:t>https://www.actforyouth.net/resources/stya/stya-diverstyiceberg-1017webinar.pdf</w:t>
        </w:r>
      </w:hyperlink>
    </w:p>
    <w:p w14:paraId="0000006F" w14:textId="77777777" w:rsidR="00A26917" w:rsidRPr="00DD2869" w:rsidRDefault="000D3385">
      <w:pPr>
        <w:numPr>
          <w:ilvl w:val="3"/>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This website has another lesson plan to consider. </w:t>
      </w:r>
    </w:p>
    <w:p w14:paraId="00000070"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Say hi/be kind in the hallway to </w:t>
      </w:r>
      <w:r w:rsidRPr="00DD2869">
        <w:rPr>
          <w:rFonts w:ascii="Open Sans" w:hAnsi="Open Sans" w:cs="Open Sans"/>
          <w:color w:val="000000"/>
        </w:rPr>
        <w:t>people who have been excluded</w:t>
      </w:r>
    </w:p>
    <w:p w14:paraId="00000071" w14:textId="77777777" w:rsidR="00A26917" w:rsidRPr="00DD2869" w:rsidRDefault="000D3385">
      <w:pPr>
        <w:numPr>
          <w:ilvl w:val="0"/>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 xml:space="preserve">Create opportunities to listen to the voices of people who have been excluded (create and support groups like Gay-Straight Alliances (GSAs), Black Lives Matter, etc.) </w:t>
      </w:r>
    </w:p>
    <w:p w14:paraId="00000072" w14:textId="14D4A35E" w:rsidR="00A26917" w:rsidRPr="003F2359" w:rsidRDefault="000D3385">
      <w:pPr>
        <w:numPr>
          <w:ilvl w:val="1"/>
          <w:numId w:val="1"/>
        </w:numPr>
        <w:pBdr>
          <w:top w:val="nil"/>
          <w:left w:val="nil"/>
          <w:bottom w:val="nil"/>
          <w:right w:val="nil"/>
          <w:between w:val="nil"/>
        </w:pBdr>
        <w:rPr>
          <w:rFonts w:ascii="Open Sans" w:hAnsi="Open Sans" w:cs="Open Sans"/>
          <w:color w:val="000000"/>
        </w:rPr>
      </w:pPr>
      <w:r w:rsidRPr="00DD2869">
        <w:rPr>
          <w:rFonts w:ascii="Open Sans" w:hAnsi="Open Sans" w:cs="Open Sans"/>
          <w:color w:val="000000"/>
        </w:rPr>
        <w:t>Note: Some youth may feel afraid to speak up because of pr</w:t>
      </w:r>
      <w:r w:rsidRPr="00DD2869">
        <w:rPr>
          <w:rFonts w:ascii="Open Sans" w:hAnsi="Open Sans" w:cs="Open Sans"/>
          <w:color w:val="000000"/>
        </w:rPr>
        <w:t xml:space="preserve">ejudice and because they see themselves as different. </w:t>
      </w:r>
      <w:r w:rsidRPr="00DD2869">
        <w:rPr>
          <w:rFonts w:ascii="Open Sans" w:hAnsi="Open Sans" w:cs="Open Sans"/>
          <w:color w:val="0E101A"/>
        </w:rPr>
        <w:t xml:space="preserve">Refer back to “Intro to Teaching and Learning Resources to Prevent Identity-based Bullying” </w:t>
      </w:r>
      <w:r w:rsidRPr="00DD2869">
        <w:rPr>
          <w:rFonts w:ascii="Open Sans" w:hAnsi="Open Sans" w:cs="Open Sans"/>
          <w:color w:val="0E101A"/>
        </w:rPr>
        <w:lastRenderedPageBreak/>
        <w:t xml:space="preserve">[available: </w:t>
      </w:r>
      <w:hyperlink r:id="rId11" w:history="1">
        <w:r w:rsidR="003F2359" w:rsidRPr="003F2359">
          <w:rPr>
            <w:rStyle w:val="Hyperlink"/>
            <w:rFonts w:ascii="Open Sans" w:hAnsi="Open Sans" w:cs="Open Sans"/>
            <w:color w:val="1155CC"/>
          </w:rPr>
          <w:t>https://www.prevnet.ca/sites/prevnet.ca/files/intro_to_series_final.docx</w:t>
        </w:r>
      </w:hyperlink>
      <w:r w:rsidRPr="00DD2869">
        <w:rPr>
          <w:rFonts w:ascii="Open Sans" w:hAnsi="Open Sans" w:cs="Open Sans"/>
          <w:color w:val="0E101A"/>
        </w:rPr>
        <w:t>] for information on creating safer spaces and a trauma-informed classroom.</w:t>
      </w:r>
    </w:p>
    <w:p w14:paraId="08D93A1C" w14:textId="638116B7" w:rsidR="003F2359" w:rsidRPr="00DD2869" w:rsidRDefault="00687514" w:rsidP="003F2359">
      <w:pPr>
        <w:pBdr>
          <w:top w:val="nil"/>
          <w:left w:val="nil"/>
          <w:bottom w:val="nil"/>
          <w:right w:val="nil"/>
          <w:between w:val="nil"/>
        </w:pBdr>
        <w:rPr>
          <w:rFonts w:ascii="Open Sans" w:hAnsi="Open Sans" w:cs="Open Sans"/>
          <w:color w:val="000000"/>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6A514750" wp14:editId="0AC2C2B3">
                <wp:simplePos x="0" y="0"/>
                <wp:positionH relativeFrom="margin">
                  <wp:align>center</wp:align>
                </wp:positionH>
                <wp:positionV relativeFrom="paragraph">
                  <wp:posOffset>6318279</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2775F47C" w14:textId="77777777" w:rsidR="00687514" w:rsidRPr="005C160D" w:rsidRDefault="00687514" w:rsidP="00687514">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733102EC" w14:textId="77777777" w:rsidR="00687514" w:rsidRPr="005C160D" w:rsidRDefault="00687514" w:rsidP="00687514">
                            <w:pPr>
                              <w:pStyle w:val="Footer"/>
                              <w:jc w:val="center"/>
                              <w:rPr>
                                <w:rFonts w:ascii="Myriad Pro Light" w:eastAsia="myriad pro" w:hAnsi="Myriad Pro Light" w:cs="myriad pro"/>
                                <w:sz w:val="26"/>
                                <w:szCs w:val="26"/>
                              </w:rPr>
                            </w:pPr>
                          </w:p>
                          <w:p w14:paraId="3A4A1BAF" w14:textId="77777777" w:rsidR="00687514" w:rsidRPr="005C160D" w:rsidRDefault="00687514" w:rsidP="00687514">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14750" id="_x0000_t202" coordsize="21600,21600" o:spt="202" path="m,l,21600r21600,l21600,xe">
                <v:stroke joinstyle="miter"/>
                <v:path gradientshapeok="t" o:connecttype="rect"/>
              </v:shapetype>
              <v:shape id="Text Box 2" o:spid="_x0000_s1026" type="#_x0000_t202" style="position:absolute;margin-left:0;margin-top:497.5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A4553HgAAAACQEAAA8AAABkcnMvZG93bnJldi54bWxMj8FOwzAQRO9I/IO1&#10;lbgg6jTQkqZxKkCqKiEObeED3HibBOx1FLtN+HuWE9x2NKPZN8V6dFZcsA+tJwWzaQICqfKmpVrB&#10;x/vmLgMRoiajrSdU8I0B1uX1VaFz4wfa4+UQa8ElFHKtoImxy6UMVYNOh6nvkNg7+d7pyLKvpen1&#10;wOXOyjRJFtLplvhDozt8abD6OpydgreHrR9M8nzaxN321nza6nXXZUrdTManFYiIY/wLwy8+o0PJ&#10;TEd/JhOEVcBDooLlcs4H29n9YwriyLl0tkhBloX8v6D8AQAA//8DAFBLAQItABQABgAIAAAAIQC2&#10;gziS/gAAAOEBAAATAAAAAAAAAAAAAAAAAAAAAABbQ29udGVudF9UeXBlc10ueG1sUEsBAi0AFAAG&#10;AAgAAAAhADj9If/WAAAAlAEAAAsAAAAAAAAAAAAAAAAALwEAAF9yZWxzLy5yZWxzUEsBAi0AFAAG&#10;AAgAAAAhAM73ByYZAgAAOAQAAA4AAAAAAAAAAAAAAAAALgIAAGRycy9lMm9Eb2MueG1sUEsBAi0A&#10;FAAGAAgAAAAhAA4553HgAAAACQEAAA8AAAAAAAAAAAAAAAAAcwQAAGRycy9kb3ducmV2LnhtbFBL&#10;BQYAAAAABAAEAPMAAACABQAAAAA=&#10;">
                <v:stroke dashstyle="dash"/>
                <v:textbox style="mso-fit-shape-to-text:t">
                  <w:txbxContent>
                    <w:p w14:paraId="2775F47C" w14:textId="77777777" w:rsidR="00687514" w:rsidRPr="005C160D" w:rsidRDefault="00687514" w:rsidP="00687514">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733102EC" w14:textId="77777777" w:rsidR="00687514" w:rsidRPr="005C160D" w:rsidRDefault="00687514" w:rsidP="00687514">
                      <w:pPr>
                        <w:pStyle w:val="Footer"/>
                        <w:jc w:val="center"/>
                        <w:rPr>
                          <w:rFonts w:ascii="Myriad Pro Light" w:eastAsia="myriad pro" w:hAnsi="Myriad Pro Light" w:cs="myriad pro"/>
                          <w:sz w:val="26"/>
                          <w:szCs w:val="26"/>
                        </w:rPr>
                      </w:pPr>
                    </w:p>
                    <w:p w14:paraId="3A4A1BAF" w14:textId="77777777" w:rsidR="00687514" w:rsidRPr="005C160D" w:rsidRDefault="00687514" w:rsidP="00687514">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p>
    <w:sectPr w:rsidR="003F2359" w:rsidRPr="00DD2869">
      <w:head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C47A" w14:textId="77777777" w:rsidR="000D3385" w:rsidRDefault="000D3385" w:rsidP="00DD2869">
      <w:r>
        <w:separator/>
      </w:r>
    </w:p>
  </w:endnote>
  <w:endnote w:type="continuationSeparator" w:id="0">
    <w:p w14:paraId="40DAF778" w14:textId="77777777" w:rsidR="000D3385" w:rsidRDefault="000D3385" w:rsidP="00DD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2A1B" w14:textId="77777777" w:rsidR="000D3385" w:rsidRDefault="000D3385" w:rsidP="00DD2869">
      <w:r>
        <w:separator/>
      </w:r>
    </w:p>
  </w:footnote>
  <w:footnote w:type="continuationSeparator" w:id="0">
    <w:p w14:paraId="12AA3B4C" w14:textId="77777777" w:rsidR="000D3385" w:rsidRDefault="000D3385" w:rsidP="00DD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9E32" w14:textId="43425ACF" w:rsidR="00DD2869" w:rsidRDefault="00DD2869">
    <w:pPr>
      <w:pStyle w:val="Header"/>
    </w:pPr>
    <w:r w:rsidRPr="0036320F">
      <w:rPr>
        <w:rFonts w:ascii="Times New Roman" w:eastAsia="Times New Roman" w:hAnsi="Times New Roman" w:cs="Times New Roman"/>
        <w:i/>
        <w:iCs/>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iCs/>
      </w:rPr>
      <w:fldChar w:fldCharType="separate"/>
    </w:r>
    <w:r w:rsidRPr="0036320F">
      <w:rPr>
        <w:rFonts w:ascii="Times New Roman" w:eastAsia="Times New Roman" w:hAnsi="Times New Roman" w:cs="Times New Roman"/>
        <w:i/>
        <w:iCs/>
        <w:noProof/>
      </w:rPr>
      <w:drawing>
        <wp:inline distT="0" distB="0" distL="0" distR="0" wp14:anchorId="4C26D635" wp14:editId="08F4954F">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iCs/>
      </w:rPr>
      <w:fldChar w:fldCharType="end"/>
    </w:r>
    <w:r>
      <w:rPr>
        <w:rFonts w:ascii="Times New Roman" w:eastAsia="Times New Roman" w:hAnsi="Times New Roman" w:cs="Times New Roman"/>
        <w:i/>
        <w:iCs/>
      </w:rPr>
      <w:tab/>
    </w:r>
    <w:r>
      <w:rPr>
        <w:rFonts w:ascii="Times New Roman" w:eastAsia="Times New Roman" w:hAnsi="Times New Roman" w:cs="Times New Roman"/>
        <w:i/>
        <w:iCs/>
      </w:rPr>
      <w:tab/>
    </w:r>
    <w:r w:rsidRPr="00BB65C5">
      <w:rPr>
        <w:noProof/>
      </w:rPr>
      <w:drawing>
        <wp:inline distT="0" distB="0" distL="0" distR="0" wp14:anchorId="63A298D4" wp14:editId="6FCDF0DA">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68C"/>
    <w:multiLevelType w:val="multilevel"/>
    <w:tmpl w:val="20DE4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6770A"/>
    <w:multiLevelType w:val="multilevel"/>
    <w:tmpl w:val="2A9A9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9743C"/>
    <w:multiLevelType w:val="multilevel"/>
    <w:tmpl w:val="FCAC1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17"/>
    <w:rsid w:val="000D3385"/>
    <w:rsid w:val="002C6ED3"/>
    <w:rsid w:val="003F2359"/>
    <w:rsid w:val="00627544"/>
    <w:rsid w:val="00687514"/>
    <w:rsid w:val="006A4936"/>
    <w:rsid w:val="00992830"/>
    <w:rsid w:val="00A26917"/>
    <w:rsid w:val="00D170FE"/>
    <w:rsid w:val="00DD2869"/>
    <w:rsid w:val="00E27127"/>
    <w:rsid w:val="00F1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89AD"/>
  <w15:docId w15:val="{C58522B9-B1CB-5041-A7E2-1EDFA99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5C63"/>
    <w:pPr>
      <w:ind w:left="720"/>
      <w:contextualSpacing/>
    </w:pPr>
  </w:style>
  <w:style w:type="character" w:styleId="CommentReference">
    <w:name w:val="annotation reference"/>
    <w:basedOn w:val="DefaultParagraphFont"/>
    <w:uiPriority w:val="99"/>
    <w:semiHidden/>
    <w:unhideWhenUsed/>
    <w:rsid w:val="00921288"/>
    <w:rPr>
      <w:sz w:val="16"/>
      <w:szCs w:val="16"/>
    </w:rPr>
  </w:style>
  <w:style w:type="paragraph" w:styleId="CommentText">
    <w:name w:val="annotation text"/>
    <w:basedOn w:val="Normal"/>
    <w:link w:val="CommentTextChar"/>
    <w:uiPriority w:val="99"/>
    <w:unhideWhenUsed/>
    <w:rsid w:val="00921288"/>
    <w:rPr>
      <w:sz w:val="20"/>
      <w:szCs w:val="20"/>
    </w:rPr>
  </w:style>
  <w:style w:type="character" w:customStyle="1" w:styleId="CommentTextChar">
    <w:name w:val="Comment Text Char"/>
    <w:basedOn w:val="DefaultParagraphFont"/>
    <w:link w:val="CommentText"/>
    <w:uiPriority w:val="99"/>
    <w:rsid w:val="00921288"/>
    <w:rPr>
      <w:sz w:val="20"/>
      <w:szCs w:val="20"/>
    </w:rPr>
  </w:style>
  <w:style w:type="paragraph" w:styleId="CommentSubject">
    <w:name w:val="annotation subject"/>
    <w:basedOn w:val="CommentText"/>
    <w:next w:val="CommentText"/>
    <w:link w:val="CommentSubjectChar"/>
    <w:uiPriority w:val="99"/>
    <w:semiHidden/>
    <w:unhideWhenUsed/>
    <w:rsid w:val="00921288"/>
    <w:rPr>
      <w:b/>
      <w:bCs/>
    </w:rPr>
  </w:style>
  <w:style w:type="character" w:customStyle="1" w:styleId="CommentSubjectChar">
    <w:name w:val="Comment Subject Char"/>
    <w:basedOn w:val="CommentTextChar"/>
    <w:link w:val="CommentSubject"/>
    <w:uiPriority w:val="99"/>
    <w:semiHidden/>
    <w:rsid w:val="00921288"/>
    <w:rPr>
      <w:b/>
      <w:bCs/>
      <w:sz w:val="20"/>
      <w:szCs w:val="20"/>
    </w:rPr>
  </w:style>
  <w:style w:type="character" w:customStyle="1" w:styleId="hgkelc">
    <w:name w:val="hgkelc"/>
    <w:basedOn w:val="DefaultParagraphFont"/>
    <w:rsid w:val="00B57008"/>
  </w:style>
  <w:style w:type="paragraph" w:styleId="Revision">
    <w:name w:val="Revision"/>
    <w:hidden/>
    <w:uiPriority w:val="99"/>
    <w:semiHidden/>
    <w:rsid w:val="00BD508A"/>
  </w:style>
  <w:style w:type="character" w:customStyle="1" w:styleId="kqeaa">
    <w:name w:val="kqeaa"/>
    <w:basedOn w:val="DefaultParagraphFont"/>
    <w:rsid w:val="00C32F2E"/>
  </w:style>
  <w:style w:type="character" w:styleId="Hyperlink">
    <w:name w:val="Hyperlink"/>
    <w:basedOn w:val="DefaultParagraphFont"/>
    <w:uiPriority w:val="99"/>
    <w:unhideWhenUsed/>
    <w:rsid w:val="000704DD"/>
    <w:rPr>
      <w:color w:val="0563C1" w:themeColor="hyperlink"/>
      <w:u w:val="single"/>
    </w:rPr>
  </w:style>
  <w:style w:type="character" w:styleId="UnresolvedMention">
    <w:name w:val="Unresolved Mention"/>
    <w:basedOn w:val="DefaultParagraphFont"/>
    <w:uiPriority w:val="99"/>
    <w:semiHidden/>
    <w:unhideWhenUsed/>
    <w:rsid w:val="000704D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2869"/>
    <w:pPr>
      <w:tabs>
        <w:tab w:val="center" w:pos="4680"/>
        <w:tab w:val="right" w:pos="9360"/>
      </w:tabs>
    </w:pPr>
  </w:style>
  <w:style w:type="character" w:customStyle="1" w:styleId="HeaderChar">
    <w:name w:val="Header Char"/>
    <w:basedOn w:val="DefaultParagraphFont"/>
    <w:link w:val="Header"/>
    <w:uiPriority w:val="99"/>
    <w:rsid w:val="00DD2869"/>
  </w:style>
  <w:style w:type="paragraph" w:styleId="Footer">
    <w:name w:val="footer"/>
    <w:basedOn w:val="Normal"/>
    <w:link w:val="FooterChar"/>
    <w:uiPriority w:val="99"/>
    <w:unhideWhenUsed/>
    <w:rsid w:val="00DD2869"/>
    <w:pPr>
      <w:tabs>
        <w:tab w:val="center" w:pos="4680"/>
        <w:tab w:val="right" w:pos="9360"/>
      </w:tabs>
    </w:pPr>
  </w:style>
  <w:style w:type="character" w:customStyle="1" w:styleId="FooterChar">
    <w:name w:val="Footer Char"/>
    <w:basedOn w:val="DefaultParagraphFont"/>
    <w:link w:val="Footer"/>
    <w:uiPriority w:val="99"/>
    <w:rsid w:val="00DD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6906">
      <w:bodyDiv w:val="1"/>
      <w:marLeft w:val="0"/>
      <w:marRight w:val="0"/>
      <w:marTop w:val="0"/>
      <w:marBottom w:val="0"/>
      <w:divBdr>
        <w:top w:val="none" w:sz="0" w:space="0" w:color="auto"/>
        <w:left w:val="none" w:sz="0" w:space="0" w:color="auto"/>
        <w:bottom w:val="none" w:sz="0" w:space="0" w:color="auto"/>
        <w:right w:val="none" w:sz="0" w:space="0" w:color="auto"/>
      </w:divBdr>
    </w:div>
    <w:div w:id="1155950500">
      <w:bodyDiv w:val="1"/>
      <w:marLeft w:val="0"/>
      <w:marRight w:val="0"/>
      <w:marTop w:val="0"/>
      <w:marBottom w:val="0"/>
      <w:divBdr>
        <w:top w:val="none" w:sz="0" w:space="0" w:color="auto"/>
        <w:left w:val="none" w:sz="0" w:space="0" w:color="auto"/>
        <w:bottom w:val="none" w:sz="0" w:space="0" w:color="auto"/>
        <w:right w:val="none" w:sz="0" w:space="0" w:color="auto"/>
      </w:divBdr>
    </w:div>
    <w:div w:id="158456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culturalism.blogspot.com/2011/03/iceberg-model-of-cultu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net.ca/sites/prevnet.ca/files/intro_to_series_final.docx" TargetMode="External"/><Relationship Id="rId5" Type="http://schemas.openxmlformats.org/officeDocument/2006/relationships/webSettings" Target="webSettings.xml"/><Relationship Id="rId10" Type="http://schemas.openxmlformats.org/officeDocument/2006/relationships/hyperlink" Target="https://www.actforyouth.net/resources/stya/stya-diverstyiceberg-1017webinar.pdf" TargetMode="External"/><Relationship Id="rId4" Type="http://schemas.openxmlformats.org/officeDocument/2006/relationships/settings" Target="settings.xml"/><Relationship Id="rId9" Type="http://schemas.openxmlformats.org/officeDocument/2006/relationships/hyperlink" Target="https://www.adl.org/resources/tools-and-strategies/mini-lesson-identity-icebe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35OdQrz1v6xD40YrsoW7FT2uQ==">AMUW2mUdQa+Rr6V2R0m6H04o3ctOs5fjt0kCB+ghjaWB6TZXW6eY2WpKtbQZXXOUB3H7ppIjgYA7UTa6L+KOr5zlL02UbXfwhQeXRmJt2FrYOyBauivQL9aNlDYgQ8KXWnvOI1n2ofTiY3FHEz9lAY5K9aDhzELgTCFRx00jvmlSX7ijrH5OxlleTh3hAUMaICUVjM24Rvc0KN8+GgVyy/38FCRAhgSt2es336H65vTnEe2WUPY9FXMdUb67mqn3xhSBUeWKgo3sh4GdPMroQsw9/TryDoNEEqNlfMMT3/Bk+Gg2JkCb20n+9Jvm2P+mBr4lrvlYpwFy5ZARe706l7z7ozTOSO5s1yd6dAs6vsWLC2QMa7UzIjWcqHy51m7nO28KIkAopPIEXP8W/0lBX6vGr4BanljxfuAPTE4WQbEen833aR3meGSas1fabwUAcuCV8uwP6mPPG16hpcWfGnl6PY9sErXUJVOM+g0aGnI4kKmxHGHE4Kj0HH0A1ir9T40jTCqfM0Aeq+z5g6tY5GaHFnibDqONe5/F2Pa8H36HusgEjCbH5GK5MS3blJ3VPuHtKK3vyk+qIi0rUxxPriaAjIidumiDgdQ+76QXFNTdfY9FlMMdd4dBOr8RgSUc5Ah2Kui6G5uKf9T7CvjF/UBzsbuzF3+GTMIW/DplzqFWzv2MJABM/ZqBcB1iJGhL8sIb+LosWeWkzHhVvTju0ISVsbkspbuRn9e2nXUfnrcAqqd63+tatHj+jFtQtn1nrXiM4B5sfbzv+57Qc2qMImvG+Cdc0jfLYhb1Crl4CJkDaGi5CH7JgAh38rq3dlbaRohFskVeI5YMEgIwK2wZKZ7r/zn1kv8dVgpYhm1Rvh/fuHZLd3Ebwbltl5HrO+O/F05OKyZqysYSZzOzlP7Vg6LZ3BeD8dAFSAyravJ5effKLCUoHTYZNFaK2U7bzgvyhzuilgG8jhU7f5NTpa5IDqGVrtX5Rf3WHRfhFBm3bEp3uEA6/cv94O61BRxm1MPY0lISXII6RFrrHe3ezLbEQtjb48TFVUWABtte93majjPKvF2DT1thvIURD5gb3bavHSLt9MyufqdLVIplL3spAabof5xg29Wi0LRfYty7Is+h9v1fpKaGqBNSxON/NPjGTIk6k23Vqwj7PQB0nzFsb5SutkFjTt114fO8YONZdnk95tHA4eV/MN22oS43VKAjQqAK9hMbSB5is8XQgm/VCx/BAXLkeDlpowkIrVO3E/OfMrEgcRcgVr9qlS+v4NgykZTRSM67UBUTNjPETDfXDWCbQs8y8+XqJbwfP4ekYZPjcQC74uJvcc3vBirmGb8mmuNWS0uldZgjca2PwseJGzmfhuFWF0CpYx08cVLzvp+I3YMXO6HTQS27lKHmPEmmMiM6QwuJjZgEXn8faZr5XZVdEyzA8B5L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Elizabeth Baker</cp:lastModifiedBy>
  <cp:revision>5</cp:revision>
  <dcterms:created xsi:type="dcterms:W3CDTF">2022-08-24T19:23:00Z</dcterms:created>
  <dcterms:modified xsi:type="dcterms:W3CDTF">2022-08-31T16:57:00Z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